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Wednesday, April 13, 2023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John M.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Sara B.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Chris M.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Chad B.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Brian J.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Dan A.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Joanna W.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Jason A.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Kami O.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Sarah B.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Tim W.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 Overview (Joanna)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$38,000 net from Boys Tourney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$3,000 over goal. Will help make up deficit from Girls Tourney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gone over budget on the purchase of new basketballs (Equipment)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Registration 2023 - 2024 (Joanna / Kami)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Joanna requested Registration open on July 1st to coincide with new fiscal year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Joanna will cancel Sports Engine (Crossbar will be official website)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step: Any thing people need off Sports Engine should be mentioned now, before Sports Engine is canceled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Kami updated CrossBar with team information (taking out 8th graders)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Fees (Joanna / All)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board discussed a small increase in registration fees to keep up with the rising costs of RYBA equipment, rentals, activities, etc.,.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question was asked about discounts for Little Hooper coaches - if they are willing to coach, can we offer a discount.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board asked Dan to come up with a proposal and share at the next meeting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Joanna put forward the vote to increase registration fees by $10 ($200 for in house and travel). Kami seconded the motion and the vote was unanimous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Free and Reduced Lunch / RYBA Discount (Joanna / All)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RYBA offered a 40% registration discount to families who qualified for the free and reduced lunch program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With all school lunches moving to free, the RYBA needs to figure out a new way to offer these discounts to families who qualify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board discussed serval ideas, including rolling over families from last season (who qualified) and offering an “honor” opt-in for families who qualify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was also suggested to include language (at the time of registration) allowing parents to make a donation to help cover the costs of another child’s registration.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There is a District form families can use (to receive discounts on activities like field trips, etc.,.) but those will not come out in time for RYBA’s registration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board agreed we did not want families to disclose personal information to be reviewed by volunteers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step: The board was encouraged to talk with other associations and learn how they provide this type of discount and will we will circle back to this topic in May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Bylaws (Sarah B)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During a previous meeting (January) the RYBA board reviewed the current bylaws and the question of voting rights was mentioned.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Sarah B stated the need to include this clarifying language in the RYBA bylaws to help future boards determine who and who does not have voting rights.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Sarah B suggested the below langage be added to RYBA bylaws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“Section 2.08, Board voting rights: For votes pertaining to RYBA activities the following board members have voting rights: President, Vice President, Secretary, and Treasurer. Directors and At-Large Directors will have voting rights.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Sarah B called for a vote for the new langage. The motion was seconded and the addition passed unanimously.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Moving forward (Starting with the July 1 FY24), Sarah B will, in role as secretary, note (on the roster) who is 1) a board member and who 2) is a volunteer. Directors and At-Large directors have the expectation to attend regular meetings (when available) and support a RYBA activity. Volunteers do not need to attend regular meetings and are responsible only for their assigned task.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Director Reports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Travel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Travel tryout dates are posted on the website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August 19 -20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there is an opportunity for the teams to participate in fall ball, those should be explored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of the Boys teams received “all sport” awards at the 2023 MYAS state championship, demonstrating leadership and sportsmanship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Little Hoopers - NA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House - NA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Sarah B shared a draft of the Roseville Area Community Foundation grant proposal. 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Board members gave their input and suggestions 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grant will focus on making up the difference in dollars lost for the Registration Discount in FY24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3rd Grade MYAS Travel Opportunity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MYAS sent an email regarding 3rd grade travel level play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board discussed if we would have enough 3rd graders to form a travel team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 was made that any player who wanted to travel needed to spend at least one season “in-house” in order to work with a ref, know the rules, etc.,.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was suggested to make a checklist of all the activities a player should understand before moving to the travel level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 Season Training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board considered if we want to continue with John and his Friday night trainings or pursue something different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board wondered if RAHS Varsity coaches T and Culver be willing to work with RYBA to create an off season curriculum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board discussed creating two tracks, one to support fun and a love of basketball and another to create a more competitive player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the two be hosted side by side?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Sara B. offered to spearhead a sub-committee to build a proposal and share with the board at the May meeting 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was noted that off season training should ramp up in August to prepare for travel tryouts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FY24 Planning 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Sarah B reminded the group to get their budgets and budget recommendations to Joanna ASAP. The FY24 budget will need a vote during the June meeting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Open/Changing RYBA board positions in FY24 include: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Vice President - open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Chris Martin will move to Boys Travel 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Jason Amos will start as Girls Travel 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Tim Winn will start as Girls In House 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Chad Babcock will stay on as Boys In House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Dan Ash will stay on as Boys In House 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Sarah B will organize a meeting for the tournament duties to be transferred from Jill to Megan and Alana. WIll include John Mattson, Marua and Heidi in that meeting as well (volunteers and concessions)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Rosefest 2023 parade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2023 Rosefest Parade will take place on Monday, June 26th 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Joanna confirmed the dollars are available to again partner with the Timberwolves 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Sarah B has tried repeatedly to connect with Crunch. Will keep trying. Will make a back up plan if necessary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adjourned.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