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746A" w14:textId="0AB32E8F" w:rsidR="00BA6F8C" w:rsidRPr="00BA6F8C" w:rsidRDefault="00BA6F8C" w:rsidP="00BA6F8C">
      <w:pPr>
        <w:spacing w:after="0"/>
        <w:jc w:val="center"/>
        <w:rPr>
          <w:b/>
          <w:bCs/>
          <w:sz w:val="28"/>
          <w:szCs w:val="28"/>
        </w:rPr>
      </w:pPr>
      <w:r w:rsidRPr="00BA6F8C">
        <w:rPr>
          <w:b/>
          <w:bCs/>
          <w:sz w:val="28"/>
          <w:szCs w:val="28"/>
        </w:rPr>
        <w:t>ADVERTISING COORDINATOR</w:t>
      </w:r>
    </w:p>
    <w:p w14:paraId="022EE90B" w14:textId="77777777" w:rsidR="00BA6F8C" w:rsidRDefault="00BA6F8C" w:rsidP="00BA6F8C">
      <w:pPr>
        <w:spacing w:after="0"/>
        <w:ind w:left="3600" w:firstLine="720"/>
      </w:pPr>
      <w:r>
        <w:t>(Voting Board Member)</w:t>
      </w:r>
    </w:p>
    <w:p w14:paraId="5CAEF913" w14:textId="77777777" w:rsidR="00BA6F8C" w:rsidRPr="00BA6F8C" w:rsidRDefault="00BA6F8C" w:rsidP="00BA6F8C">
      <w:pPr>
        <w:spacing w:after="0"/>
        <w:jc w:val="center"/>
        <w:rPr>
          <w:sz w:val="20"/>
          <w:szCs w:val="20"/>
        </w:rPr>
      </w:pPr>
      <w:r w:rsidRPr="00BA6F8C">
        <w:rPr>
          <w:sz w:val="20"/>
          <w:szCs w:val="20"/>
        </w:rPr>
        <w:t>Person is voted onto the board by the association and appointed into this position by the current voting board members.</w:t>
      </w:r>
    </w:p>
    <w:p w14:paraId="077BD461" w14:textId="77777777" w:rsidR="00BA6F8C" w:rsidRDefault="00BA6F8C" w:rsidP="00BA6F8C">
      <w:pPr>
        <w:spacing w:after="0"/>
      </w:pPr>
    </w:p>
    <w:p w14:paraId="6107E585" w14:textId="5F98AFB8" w:rsidR="00BA6F8C" w:rsidRDefault="00BA6F8C" w:rsidP="00BA6F8C">
      <w:pPr>
        <w:spacing w:after="0"/>
      </w:pPr>
      <w:r w:rsidRPr="00BA6F8C">
        <w:rPr>
          <w:b/>
          <w:bCs/>
          <w:u w:val="single"/>
        </w:rPr>
        <w:t>Major Role:</w:t>
      </w:r>
      <w:r>
        <w:t xml:space="preserve"> This position’s primary role is to </w:t>
      </w:r>
      <w:r>
        <w:t>manage all business aspects of the visible advertising space EYH sells to local businesses at Greenheck Field House</w:t>
      </w:r>
      <w:r>
        <w:t xml:space="preserve">. This person would </w:t>
      </w:r>
      <w:r>
        <w:t>manage renewals, coordinate with vendors for production, educate our association families on new advertising sales opportunities</w:t>
      </w:r>
      <w:r>
        <w:t>,</w:t>
      </w:r>
      <w:r>
        <w:t xml:space="preserve"> and spearhead new and innovative advertising opportunities to support EYH and our association families. </w:t>
      </w:r>
      <w:r>
        <w:t>As an appointed</w:t>
      </w:r>
      <w:r>
        <w:t xml:space="preserve"> </w:t>
      </w:r>
      <w:r>
        <w:t xml:space="preserve">position by the </w:t>
      </w:r>
      <w:r>
        <w:t>EYH</w:t>
      </w:r>
      <w:r>
        <w:t xml:space="preserve"> Board of Directors, you are a representative of the general hockey public, working in the</w:t>
      </w:r>
      <w:r>
        <w:t xml:space="preserve"> </w:t>
      </w:r>
      <w:r>
        <w:t>best interest of the entire youth organization on behalf of the association’s board. You are required to provide status,</w:t>
      </w:r>
      <w:r>
        <w:t xml:space="preserve"> </w:t>
      </w:r>
      <w:r>
        <w:t>input and direction to the executive board related to the area of responsibility as defined within this description.</w:t>
      </w:r>
    </w:p>
    <w:p w14:paraId="10C15502" w14:textId="543E785E" w:rsidR="00BA6F8C" w:rsidRDefault="00BA6F8C" w:rsidP="00BA6F8C">
      <w:pPr>
        <w:spacing w:after="0"/>
      </w:pPr>
    </w:p>
    <w:p w14:paraId="7B9C8E21" w14:textId="77777777" w:rsidR="0074458B" w:rsidRDefault="0074458B" w:rsidP="00BA6F8C">
      <w:pPr>
        <w:spacing w:after="0"/>
      </w:pPr>
    </w:p>
    <w:p w14:paraId="06FCFAA8" w14:textId="23806C24" w:rsidR="00BA6F8C" w:rsidRPr="00BA6F8C" w:rsidRDefault="00BA6F8C" w:rsidP="00BA6F8C">
      <w:pPr>
        <w:spacing w:after="0"/>
        <w:rPr>
          <w:b/>
          <w:bCs/>
          <w:u w:val="single"/>
        </w:rPr>
      </w:pPr>
      <w:r w:rsidRPr="00BA6F8C">
        <w:rPr>
          <w:b/>
          <w:bCs/>
          <w:u w:val="single"/>
        </w:rPr>
        <w:t>Responsibilities:</w:t>
      </w:r>
    </w:p>
    <w:p w14:paraId="3AA4B479" w14:textId="77777777" w:rsidR="0074458B" w:rsidRDefault="00BA6F8C" w:rsidP="0074458B">
      <w:pPr>
        <w:spacing w:after="0"/>
        <w:ind w:left="720"/>
      </w:pPr>
      <w:r>
        <w:t xml:space="preserve">• Partner with the </w:t>
      </w:r>
      <w:r>
        <w:t xml:space="preserve">fundraising </w:t>
      </w:r>
      <w:r>
        <w:t>coordinator and define communication of the</w:t>
      </w:r>
      <w:r w:rsidR="0074458B">
        <w:t xml:space="preserve"> </w:t>
      </w:r>
      <w:r>
        <w:t xml:space="preserve">association’s yearly </w:t>
      </w:r>
      <w:r>
        <w:t>fundraising &amp; advertising options</w:t>
      </w:r>
    </w:p>
    <w:p w14:paraId="1377B6B8" w14:textId="61E8CA45" w:rsidR="00BA6F8C" w:rsidRDefault="00BA6F8C" w:rsidP="0074458B">
      <w:pPr>
        <w:spacing w:after="0"/>
        <w:ind w:left="720"/>
      </w:pPr>
      <w:r>
        <w:t>• Maintain and track the current and prospective sponsorship business’s</w:t>
      </w:r>
    </w:p>
    <w:p w14:paraId="1A12F016" w14:textId="639140D9" w:rsidR="0074458B" w:rsidRDefault="00BA6F8C" w:rsidP="0074458B">
      <w:pPr>
        <w:spacing w:after="0"/>
        <w:ind w:left="720"/>
      </w:pPr>
      <w:r>
        <w:t xml:space="preserve">• Act as primary contact to local </w:t>
      </w:r>
      <w:r w:rsidR="0074458B">
        <w:t>businesses seeking to advertise with EYH</w:t>
      </w:r>
    </w:p>
    <w:p w14:paraId="5716FF8A" w14:textId="4897119D" w:rsidR="0074458B" w:rsidRDefault="0074458B" w:rsidP="0074458B">
      <w:pPr>
        <w:spacing w:after="0"/>
        <w:ind w:left="720"/>
      </w:pPr>
      <w:r>
        <w:t>• Develop new advertising revenue streams</w:t>
      </w:r>
    </w:p>
    <w:p w14:paraId="668B8CD3" w14:textId="37233112" w:rsidR="0074458B" w:rsidRDefault="0074458B" w:rsidP="0074458B">
      <w:pPr>
        <w:spacing w:after="0"/>
        <w:ind w:left="720"/>
      </w:pPr>
      <w:r>
        <w:t xml:space="preserve">• </w:t>
      </w:r>
      <w:r>
        <w:t>Actively manage advertising vendor relationship, procurement, and installation</w:t>
      </w:r>
    </w:p>
    <w:p w14:paraId="5C1E4B71" w14:textId="4BEF8E6B" w:rsidR="0074458B" w:rsidRDefault="0074458B" w:rsidP="0074458B">
      <w:pPr>
        <w:spacing w:after="0"/>
        <w:ind w:left="720"/>
      </w:pPr>
      <w:r>
        <w:t xml:space="preserve">• </w:t>
      </w:r>
      <w:r>
        <w:t xml:space="preserve">Partner with the webmaster to maintain the “advertise with EYH” page and content </w:t>
      </w:r>
    </w:p>
    <w:p w14:paraId="72548453" w14:textId="6849047F" w:rsidR="0074458B" w:rsidRDefault="0074458B" w:rsidP="0074458B">
      <w:pPr>
        <w:spacing w:after="0"/>
        <w:ind w:left="720"/>
      </w:pPr>
      <w:r>
        <w:t xml:space="preserve">• </w:t>
      </w:r>
      <w:r>
        <w:t>Manage existing ad renewals in partnership with the responsible association families.</w:t>
      </w:r>
    </w:p>
    <w:p w14:paraId="40378B84" w14:textId="77777777" w:rsidR="0074458B" w:rsidRDefault="0074458B" w:rsidP="0074458B">
      <w:pPr>
        <w:spacing w:after="0"/>
        <w:ind w:left="720"/>
      </w:pPr>
    </w:p>
    <w:p w14:paraId="56FB72D3" w14:textId="77777777" w:rsidR="0074458B" w:rsidRDefault="0074458B" w:rsidP="0074458B">
      <w:pPr>
        <w:spacing w:after="0"/>
        <w:ind w:left="720"/>
      </w:pPr>
    </w:p>
    <w:p w14:paraId="1DCDE221" w14:textId="77777777" w:rsidR="00BA6F8C" w:rsidRPr="0074458B" w:rsidRDefault="00BA6F8C" w:rsidP="00BA6F8C">
      <w:pPr>
        <w:spacing w:after="0"/>
        <w:rPr>
          <w:b/>
          <w:bCs/>
          <w:u w:val="single"/>
        </w:rPr>
      </w:pPr>
      <w:r w:rsidRPr="0074458B">
        <w:rPr>
          <w:b/>
          <w:bCs/>
          <w:u w:val="single"/>
        </w:rPr>
        <w:t>Key Competencies:</w:t>
      </w:r>
    </w:p>
    <w:p w14:paraId="7E68E094" w14:textId="77777777" w:rsidR="00BA6F8C" w:rsidRDefault="00BA6F8C" w:rsidP="0074458B">
      <w:pPr>
        <w:spacing w:after="0"/>
        <w:ind w:left="720"/>
      </w:pPr>
      <w:r>
        <w:t>• Interpersonal skills, ability to collaborate and interact with many people</w:t>
      </w:r>
    </w:p>
    <w:p w14:paraId="187C90BE" w14:textId="77777777" w:rsidR="00BA6F8C" w:rsidRDefault="00BA6F8C" w:rsidP="0074458B">
      <w:pPr>
        <w:spacing w:after="0"/>
        <w:ind w:left="720"/>
      </w:pPr>
      <w:r>
        <w:t>• Good organization and facilitation skills</w:t>
      </w:r>
    </w:p>
    <w:p w14:paraId="7DC98FFA" w14:textId="77777777" w:rsidR="00BA6F8C" w:rsidRDefault="00BA6F8C" w:rsidP="0074458B">
      <w:pPr>
        <w:spacing w:after="0"/>
        <w:ind w:left="720"/>
      </w:pPr>
      <w:r>
        <w:t>• Good written and verbal communication skills</w:t>
      </w:r>
    </w:p>
    <w:p w14:paraId="38A56A8C" w14:textId="77777777" w:rsidR="00BA6F8C" w:rsidRDefault="00BA6F8C" w:rsidP="0074458B">
      <w:pPr>
        <w:spacing w:after="0"/>
        <w:ind w:left="720"/>
      </w:pPr>
      <w:r>
        <w:t>• Positive attitude</w:t>
      </w:r>
    </w:p>
    <w:p w14:paraId="3CF55919" w14:textId="77777777" w:rsidR="00BA6F8C" w:rsidRDefault="00BA6F8C" w:rsidP="0074458B">
      <w:pPr>
        <w:spacing w:after="0"/>
        <w:ind w:left="720"/>
      </w:pPr>
      <w:r>
        <w:t>• Problem solving and analytical skills</w:t>
      </w:r>
    </w:p>
    <w:p w14:paraId="2B67DE90" w14:textId="54C0997A" w:rsidR="00BA6F8C" w:rsidRDefault="00BA6F8C" w:rsidP="0074458B">
      <w:pPr>
        <w:spacing w:after="0"/>
        <w:ind w:left="720"/>
      </w:pPr>
      <w:r>
        <w:t xml:space="preserve">• </w:t>
      </w:r>
      <w:r w:rsidR="0074458B">
        <w:t>Self-motivated</w:t>
      </w:r>
      <w:r>
        <w:t xml:space="preserve"> and takes initiative</w:t>
      </w:r>
    </w:p>
    <w:p w14:paraId="4AD202EB" w14:textId="77777777" w:rsidR="00BA6F8C" w:rsidRDefault="00BA6F8C" w:rsidP="0074458B">
      <w:pPr>
        <w:spacing w:after="0"/>
        <w:ind w:left="720"/>
      </w:pPr>
      <w:r>
        <w:t>• Base computer skills including email and word processing is required</w:t>
      </w:r>
    </w:p>
    <w:p w14:paraId="75C6CB95" w14:textId="77777777" w:rsidR="00BA6F8C" w:rsidRDefault="00BA6F8C" w:rsidP="0074458B">
      <w:pPr>
        <w:spacing w:after="0"/>
        <w:ind w:left="720"/>
      </w:pPr>
      <w:r>
        <w:t>Job Requirements:</w:t>
      </w:r>
    </w:p>
    <w:p w14:paraId="667D07A4" w14:textId="77777777" w:rsidR="00BA6F8C" w:rsidRDefault="00BA6F8C" w:rsidP="0074458B">
      <w:pPr>
        <w:spacing w:after="0"/>
        <w:ind w:left="720"/>
      </w:pPr>
      <w:r>
        <w:t>• Contribute required time which may include weekends and evenings</w:t>
      </w:r>
    </w:p>
    <w:p w14:paraId="659B09CC" w14:textId="77777777" w:rsidR="00BA6F8C" w:rsidRDefault="00BA6F8C" w:rsidP="0074458B">
      <w:pPr>
        <w:spacing w:after="0"/>
        <w:ind w:left="720"/>
      </w:pPr>
      <w:r>
        <w:t>• Required to attend association defined meetings when required</w:t>
      </w:r>
    </w:p>
    <w:p w14:paraId="07D3D48B" w14:textId="77777777" w:rsidR="00BA6F8C" w:rsidRDefault="00BA6F8C" w:rsidP="0074458B">
      <w:pPr>
        <w:spacing w:after="0"/>
        <w:ind w:left="720"/>
      </w:pPr>
      <w:r>
        <w:t xml:space="preserve">• May be required to drive to required locations, </w:t>
      </w:r>
      <w:proofErr w:type="gramStart"/>
      <w:r>
        <w:t>i.e.</w:t>
      </w:r>
      <w:proofErr w:type="gramEnd"/>
      <w:r>
        <w:t xml:space="preserve"> arenas, meetings, storage shed, etc.</w:t>
      </w:r>
    </w:p>
    <w:p w14:paraId="648D8E84" w14:textId="77777777" w:rsidR="00BA6F8C" w:rsidRDefault="00BA6F8C" w:rsidP="0074458B">
      <w:pPr>
        <w:spacing w:after="0"/>
        <w:ind w:left="720"/>
      </w:pPr>
      <w:r>
        <w:t>• Personal computer with word processing capabilities/tools</w:t>
      </w:r>
    </w:p>
    <w:p w14:paraId="25A15CBC" w14:textId="77777777" w:rsidR="00BA6F8C" w:rsidRDefault="00BA6F8C" w:rsidP="0074458B">
      <w:pPr>
        <w:spacing w:after="0"/>
        <w:ind w:left="720"/>
      </w:pPr>
      <w:r>
        <w:t>• E-mail capability, required to maintain and interact via email on a regular basis</w:t>
      </w:r>
    </w:p>
    <w:p w14:paraId="3A6F58A9" w14:textId="77777777" w:rsidR="00BA6F8C" w:rsidRDefault="00BA6F8C" w:rsidP="0074458B">
      <w:pPr>
        <w:spacing w:after="0"/>
        <w:ind w:left="720"/>
      </w:pPr>
      <w:r>
        <w:t>• Cellular phone or voice mail capability at residence</w:t>
      </w:r>
    </w:p>
    <w:p w14:paraId="5CA9265B" w14:textId="5D8F3A4A" w:rsidR="00BA6F8C" w:rsidRDefault="00BA6F8C" w:rsidP="0074458B">
      <w:pPr>
        <w:spacing w:after="0"/>
        <w:ind w:left="720"/>
      </w:pPr>
      <w:r>
        <w:t xml:space="preserve">• Must provide consistent and regular communications to </w:t>
      </w:r>
      <w:r w:rsidR="00B05A43">
        <w:t>EYH board of directors</w:t>
      </w:r>
    </w:p>
    <w:p w14:paraId="36C5273C" w14:textId="40057BFA" w:rsidR="0074458B" w:rsidRDefault="0074458B" w:rsidP="0074458B">
      <w:pPr>
        <w:spacing w:after="0"/>
      </w:pPr>
    </w:p>
    <w:p w14:paraId="2D72068E" w14:textId="77777777" w:rsidR="0074458B" w:rsidRDefault="0074458B" w:rsidP="0074458B">
      <w:pPr>
        <w:spacing w:after="0"/>
      </w:pPr>
    </w:p>
    <w:p w14:paraId="60315E87" w14:textId="2183E333" w:rsidR="00BA6F8C" w:rsidRDefault="00BA6F8C" w:rsidP="0074458B">
      <w:pPr>
        <w:spacing w:after="0"/>
      </w:pPr>
      <w:r w:rsidRPr="0074458B">
        <w:rPr>
          <w:b/>
          <w:bCs/>
          <w:u w:val="single"/>
        </w:rPr>
        <w:t xml:space="preserve">Time </w:t>
      </w:r>
      <w:r w:rsidR="0074458B" w:rsidRPr="0074458B">
        <w:rPr>
          <w:b/>
          <w:bCs/>
          <w:u w:val="single"/>
        </w:rPr>
        <w:t>N</w:t>
      </w:r>
      <w:r w:rsidRPr="0074458B">
        <w:rPr>
          <w:b/>
          <w:bCs/>
          <w:u w:val="single"/>
        </w:rPr>
        <w:t>eeded for Position</w:t>
      </w:r>
      <w:r>
        <w:t xml:space="preserve">: This is a </w:t>
      </w:r>
      <w:r w:rsidR="0074458B">
        <w:t>36</w:t>
      </w:r>
      <w:r>
        <w:t>-month position, re-appoints on an annual basis. This position requires</w:t>
      </w:r>
    </w:p>
    <w:p w14:paraId="61044957" w14:textId="77777777" w:rsidR="00BA6F8C" w:rsidRDefault="00BA6F8C" w:rsidP="0074458B">
      <w:pPr>
        <w:spacing w:after="0"/>
      </w:pPr>
      <w:r>
        <w:t>approximately 4+ hours weekly, based on the time of year and current level of activities. Requirements may jump to</w:t>
      </w:r>
    </w:p>
    <w:p w14:paraId="13EE802B" w14:textId="7C7E88CF" w:rsidR="000F37F2" w:rsidRDefault="00BA6F8C" w:rsidP="0074458B">
      <w:pPr>
        <w:spacing w:after="0"/>
      </w:pPr>
      <w:r>
        <w:t>10+ hours per week during peak activity times.</w:t>
      </w:r>
    </w:p>
    <w:sectPr w:rsidR="000F37F2" w:rsidSect="00BA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EC8"/>
    <w:multiLevelType w:val="hybridMultilevel"/>
    <w:tmpl w:val="289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519"/>
    <w:multiLevelType w:val="hybridMultilevel"/>
    <w:tmpl w:val="5E48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F441A"/>
    <w:multiLevelType w:val="hybridMultilevel"/>
    <w:tmpl w:val="C63C5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A3F1B"/>
    <w:multiLevelType w:val="hybridMultilevel"/>
    <w:tmpl w:val="664CE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171B0"/>
    <w:multiLevelType w:val="hybridMultilevel"/>
    <w:tmpl w:val="6D142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8C"/>
    <w:rsid w:val="00071CA7"/>
    <w:rsid w:val="000F37F2"/>
    <w:rsid w:val="006B4572"/>
    <w:rsid w:val="0074458B"/>
    <w:rsid w:val="00B05A43"/>
    <w:rsid w:val="00B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7EB6"/>
  <w15:chartTrackingRefBased/>
  <w15:docId w15:val="{A4610A7F-4AC7-4834-B015-D740A81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 Josh</dc:creator>
  <cp:keywords/>
  <dc:description/>
  <cp:lastModifiedBy>Plisch Josh</cp:lastModifiedBy>
  <cp:revision>2</cp:revision>
  <dcterms:created xsi:type="dcterms:W3CDTF">2023-01-06T15:55:00Z</dcterms:created>
  <dcterms:modified xsi:type="dcterms:W3CDTF">2023-01-06T16:16:00Z</dcterms:modified>
</cp:coreProperties>
</file>