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FCE2" w14:textId="77777777" w:rsidR="00907B49" w:rsidRDefault="00907B49" w:rsidP="00907B49">
      <w:pPr>
        <w:pStyle w:val="NormalWeb"/>
      </w:pPr>
      <w:r>
        <w:t>Hi Parents and Players,</w:t>
      </w:r>
    </w:p>
    <w:p w14:paraId="05DF22FA" w14:textId="77777777" w:rsidR="00907B49" w:rsidRDefault="00907B49" w:rsidP="00907B49">
      <w:pPr>
        <w:pStyle w:val="NormalWeb"/>
      </w:pPr>
      <w:r>
        <w:t>Congratulations to all the players selected for the Hockey Club of St. Louis U9 Girls Spring Program.</w:t>
      </w:r>
    </w:p>
    <w:p w14:paraId="5C4D7F20" w14:textId="77777777" w:rsidR="00907B49" w:rsidRDefault="00907B49" w:rsidP="00907B49">
      <w:pPr>
        <w:pStyle w:val="NormalWeb"/>
      </w:pPr>
      <w:r>
        <w:t>This was a very competitive tryout process, and you should all be proud of the way you showed up, competed, and carried yourselves throughout. You earned this opportunity.</w:t>
      </w:r>
    </w:p>
    <w:p w14:paraId="2412D235" w14:textId="77777777" w:rsidR="00907B49" w:rsidRDefault="00907B49" w:rsidP="00907B49">
      <w:pPr>
        <w:pStyle w:val="NormalWeb"/>
      </w:pPr>
      <w:r>
        <w:t>We’re excited to get started and continue building your skills, confidence, and understanding of the game this spring. This group has a lot of potential, and we’re looking forward to getting to work.</w:t>
      </w:r>
    </w:p>
    <w:p w14:paraId="0116FE18" w14:textId="77777777" w:rsidR="00907B49" w:rsidRDefault="00907B49" w:rsidP="00907B49">
      <w:pPr>
        <w:pStyle w:val="NormalWeb"/>
      </w:pPr>
      <w:r>
        <w:t>We will be sending out an invite shortly through Crossbar for you to officially accept your spot in the program. Please keep an eye out for that and complete it as soon as possible so we can finalize rosters and communication moving forward.</w:t>
      </w:r>
    </w:p>
    <w:p w14:paraId="6A1E9317" w14:textId="77777777" w:rsidR="00907B49" w:rsidRDefault="00907B49" w:rsidP="00907B49">
      <w:pPr>
        <w:pStyle w:val="NormalWeb"/>
      </w:pPr>
      <w:r>
        <w:t>Again, congratulations and we’re looking forward to a great spring.</w:t>
      </w:r>
    </w:p>
    <w:p w14:paraId="31FDD849" w14:textId="77777777" w:rsidR="00907B49" w:rsidRDefault="00907B49" w:rsidP="00907B49">
      <w:pPr>
        <w:pStyle w:val="NormalWeb"/>
        <w:rPr>
          <w:rStyle w:val="Strong"/>
        </w:rPr>
      </w:pPr>
      <w:r>
        <w:rPr>
          <w:rStyle w:val="Strong"/>
        </w:rPr>
        <w:t>– HC of STL Coaching Staff</w:t>
      </w:r>
    </w:p>
    <w:tbl>
      <w:tblPr>
        <w:tblStyle w:val="TableGrid"/>
        <w:tblpPr w:leftFromText="180" w:rightFromText="180" w:vertAnchor="text" w:tblpY="1"/>
        <w:tblOverlap w:val="never"/>
        <w:tblW w:w="7179" w:type="dxa"/>
        <w:tblLook w:val="04A0" w:firstRow="1" w:lastRow="0" w:firstColumn="1" w:lastColumn="0" w:noHBand="0" w:noVBand="1"/>
      </w:tblPr>
      <w:tblGrid>
        <w:gridCol w:w="1523"/>
        <w:gridCol w:w="1256"/>
        <w:gridCol w:w="1100"/>
        <w:gridCol w:w="1456"/>
        <w:gridCol w:w="1256"/>
        <w:gridCol w:w="588"/>
      </w:tblGrid>
      <w:tr w:rsidR="00907B49" w:rsidRPr="00907B49" w14:paraId="48DB41F7" w14:textId="77777777" w:rsidTr="00B0611A">
        <w:trPr>
          <w:trHeight w:val="288"/>
        </w:trPr>
        <w:tc>
          <w:tcPr>
            <w:tcW w:w="1523" w:type="dxa"/>
            <w:noWrap/>
            <w:hideMark/>
          </w:tcPr>
          <w:p w14:paraId="4A76CEA7" w14:textId="77777777" w:rsidR="00907B49" w:rsidRPr="00907B49" w:rsidRDefault="00907B49" w:rsidP="00B0611A">
            <w:pPr>
              <w:pStyle w:val="NormalWeb"/>
              <w:rPr>
                <w:b/>
                <w:bCs/>
              </w:rPr>
            </w:pPr>
            <w:r w:rsidRPr="00907B49">
              <w:rPr>
                <w:b/>
                <w:bCs/>
              </w:rPr>
              <w:t>Burnett</w:t>
            </w:r>
          </w:p>
        </w:tc>
        <w:tc>
          <w:tcPr>
            <w:tcW w:w="1256" w:type="dxa"/>
            <w:noWrap/>
            <w:hideMark/>
          </w:tcPr>
          <w:p w14:paraId="4AE2C9C3" w14:textId="77777777" w:rsidR="00907B49" w:rsidRPr="00907B49" w:rsidRDefault="00907B49" w:rsidP="00B0611A">
            <w:pPr>
              <w:pStyle w:val="NormalWeb"/>
              <w:rPr>
                <w:b/>
                <w:bCs/>
              </w:rPr>
            </w:pPr>
            <w:r w:rsidRPr="00907B49">
              <w:rPr>
                <w:b/>
                <w:bCs/>
              </w:rPr>
              <w:t>Bella</w:t>
            </w:r>
          </w:p>
        </w:tc>
        <w:tc>
          <w:tcPr>
            <w:tcW w:w="1100" w:type="dxa"/>
            <w:noWrap/>
            <w:hideMark/>
          </w:tcPr>
          <w:p w14:paraId="796329A9" w14:textId="77777777" w:rsidR="00907B49" w:rsidRPr="00907B49" w:rsidRDefault="00907B49" w:rsidP="00B0611A">
            <w:pPr>
              <w:pStyle w:val="NormalWeb"/>
              <w:rPr>
                <w:b/>
                <w:bCs/>
              </w:rPr>
            </w:pPr>
            <w:r w:rsidRPr="00907B49">
              <w:rPr>
                <w:b/>
                <w:bCs/>
              </w:rPr>
              <w:t>203</w:t>
            </w:r>
          </w:p>
        </w:tc>
        <w:tc>
          <w:tcPr>
            <w:tcW w:w="1456" w:type="dxa"/>
          </w:tcPr>
          <w:p w14:paraId="6C4220D8"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Halliday</w:t>
            </w:r>
          </w:p>
        </w:tc>
        <w:tc>
          <w:tcPr>
            <w:tcW w:w="1256" w:type="dxa"/>
          </w:tcPr>
          <w:p w14:paraId="3FF2E066"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Holly</w:t>
            </w:r>
          </w:p>
        </w:tc>
        <w:tc>
          <w:tcPr>
            <w:tcW w:w="588" w:type="dxa"/>
          </w:tcPr>
          <w:p w14:paraId="6397927A"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215</w:t>
            </w:r>
          </w:p>
        </w:tc>
      </w:tr>
      <w:tr w:rsidR="00907B49" w:rsidRPr="00907B49" w14:paraId="722954AB" w14:textId="77777777" w:rsidTr="00B0611A">
        <w:trPr>
          <w:trHeight w:val="288"/>
        </w:trPr>
        <w:tc>
          <w:tcPr>
            <w:tcW w:w="1523" w:type="dxa"/>
            <w:noWrap/>
            <w:hideMark/>
          </w:tcPr>
          <w:p w14:paraId="1E7E6CEF" w14:textId="77777777" w:rsidR="00907B49" w:rsidRPr="00907B49" w:rsidRDefault="00907B49" w:rsidP="00B0611A">
            <w:pPr>
              <w:pStyle w:val="NormalWeb"/>
              <w:rPr>
                <w:b/>
                <w:bCs/>
              </w:rPr>
            </w:pPr>
            <w:proofErr w:type="spellStart"/>
            <w:r w:rsidRPr="00907B49">
              <w:rPr>
                <w:b/>
                <w:bCs/>
              </w:rPr>
              <w:t>Cleinmark</w:t>
            </w:r>
            <w:proofErr w:type="spellEnd"/>
          </w:p>
        </w:tc>
        <w:tc>
          <w:tcPr>
            <w:tcW w:w="1256" w:type="dxa"/>
            <w:noWrap/>
            <w:hideMark/>
          </w:tcPr>
          <w:p w14:paraId="7325DC3F" w14:textId="77777777" w:rsidR="00907B49" w:rsidRPr="00907B49" w:rsidRDefault="00907B49" w:rsidP="00B0611A">
            <w:pPr>
              <w:pStyle w:val="NormalWeb"/>
              <w:rPr>
                <w:b/>
                <w:bCs/>
              </w:rPr>
            </w:pPr>
            <w:r w:rsidRPr="00907B49">
              <w:rPr>
                <w:b/>
                <w:bCs/>
              </w:rPr>
              <w:t>Aubrey</w:t>
            </w:r>
          </w:p>
        </w:tc>
        <w:tc>
          <w:tcPr>
            <w:tcW w:w="1100" w:type="dxa"/>
            <w:noWrap/>
            <w:hideMark/>
          </w:tcPr>
          <w:p w14:paraId="0E7F4B69" w14:textId="77777777" w:rsidR="00907B49" w:rsidRPr="00907B49" w:rsidRDefault="00907B49" w:rsidP="00B0611A">
            <w:pPr>
              <w:pStyle w:val="NormalWeb"/>
              <w:rPr>
                <w:b/>
                <w:bCs/>
              </w:rPr>
            </w:pPr>
            <w:r w:rsidRPr="00907B49">
              <w:rPr>
                <w:b/>
                <w:bCs/>
              </w:rPr>
              <w:t>206</w:t>
            </w:r>
          </w:p>
        </w:tc>
        <w:tc>
          <w:tcPr>
            <w:tcW w:w="1456" w:type="dxa"/>
          </w:tcPr>
          <w:p w14:paraId="447CABA0"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Hecht</w:t>
            </w:r>
          </w:p>
        </w:tc>
        <w:tc>
          <w:tcPr>
            <w:tcW w:w="1256" w:type="dxa"/>
          </w:tcPr>
          <w:p w14:paraId="7DD0E09A"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Ava</w:t>
            </w:r>
          </w:p>
        </w:tc>
        <w:tc>
          <w:tcPr>
            <w:tcW w:w="588" w:type="dxa"/>
          </w:tcPr>
          <w:p w14:paraId="51457F16"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217</w:t>
            </w:r>
          </w:p>
        </w:tc>
      </w:tr>
      <w:tr w:rsidR="00907B49" w:rsidRPr="00907B49" w14:paraId="0E6A982A" w14:textId="77777777" w:rsidTr="00B0611A">
        <w:trPr>
          <w:trHeight w:val="288"/>
        </w:trPr>
        <w:tc>
          <w:tcPr>
            <w:tcW w:w="1523" w:type="dxa"/>
            <w:noWrap/>
            <w:hideMark/>
          </w:tcPr>
          <w:p w14:paraId="36A2109E" w14:textId="77777777" w:rsidR="00907B49" w:rsidRPr="00907B49" w:rsidRDefault="00907B49" w:rsidP="00B0611A">
            <w:pPr>
              <w:pStyle w:val="NormalWeb"/>
              <w:rPr>
                <w:b/>
                <w:bCs/>
              </w:rPr>
            </w:pPr>
            <w:r w:rsidRPr="00907B49">
              <w:rPr>
                <w:b/>
                <w:bCs/>
              </w:rPr>
              <w:t>Dumitrov</w:t>
            </w:r>
          </w:p>
        </w:tc>
        <w:tc>
          <w:tcPr>
            <w:tcW w:w="1256" w:type="dxa"/>
            <w:noWrap/>
            <w:hideMark/>
          </w:tcPr>
          <w:p w14:paraId="026457D7" w14:textId="77777777" w:rsidR="00907B49" w:rsidRPr="00907B49" w:rsidRDefault="00907B49" w:rsidP="00B0611A">
            <w:pPr>
              <w:pStyle w:val="NormalWeb"/>
              <w:rPr>
                <w:b/>
                <w:bCs/>
              </w:rPr>
            </w:pPr>
            <w:r w:rsidRPr="00907B49">
              <w:rPr>
                <w:b/>
                <w:bCs/>
              </w:rPr>
              <w:t>Mila</w:t>
            </w:r>
          </w:p>
        </w:tc>
        <w:tc>
          <w:tcPr>
            <w:tcW w:w="1100" w:type="dxa"/>
            <w:noWrap/>
            <w:hideMark/>
          </w:tcPr>
          <w:p w14:paraId="5E8A8FCC" w14:textId="77777777" w:rsidR="00907B49" w:rsidRPr="00907B49" w:rsidRDefault="00907B49" w:rsidP="00B0611A">
            <w:pPr>
              <w:pStyle w:val="NormalWeb"/>
              <w:rPr>
                <w:b/>
                <w:bCs/>
              </w:rPr>
            </w:pPr>
            <w:r w:rsidRPr="00907B49">
              <w:rPr>
                <w:b/>
                <w:bCs/>
              </w:rPr>
              <w:t>208</w:t>
            </w:r>
          </w:p>
        </w:tc>
        <w:tc>
          <w:tcPr>
            <w:tcW w:w="1456" w:type="dxa"/>
          </w:tcPr>
          <w:p w14:paraId="04BB63E6"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Hitzler</w:t>
            </w:r>
          </w:p>
        </w:tc>
        <w:tc>
          <w:tcPr>
            <w:tcW w:w="1256" w:type="dxa"/>
          </w:tcPr>
          <w:p w14:paraId="23F4306B"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Marin</w:t>
            </w:r>
          </w:p>
        </w:tc>
        <w:tc>
          <w:tcPr>
            <w:tcW w:w="588" w:type="dxa"/>
          </w:tcPr>
          <w:p w14:paraId="69F245BF"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219</w:t>
            </w:r>
          </w:p>
        </w:tc>
      </w:tr>
      <w:tr w:rsidR="00907B49" w:rsidRPr="00907B49" w14:paraId="59B90DDC" w14:textId="77777777" w:rsidTr="00B0611A">
        <w:trPr>
          <w:trHeight w:val="288"/>
        </w:trPr>
        <w:tc>
          <w:tcPr>
            <w:tcW w:w="1523" w:type="dxa"/>
            <w:noWrap/>
            <w:hideMark/>
          </w:tcPr>
          <w:p w14:paraId="2A5C4CB0" w14:textId="77777777" w:rsidR="00907B49" w:rsidRPr="00907B49" w:rsidRDefault="00907B49" w:rsidP="00B0611A">
            <w:pPr>
              <w:pStyle w:val="NormalWeb"/>
              <w:rPr>
                <w:b/>
                <w:bCs/>
              </w:rPr>
            </w:pPr>
            <w:r w:rsidRPr="00907B49">
              <w:rPr>
                <w:b/>
                <w:bCs/>
              </w:rPr>
              <w:t>Fisher</w:t>
            </w:r>
          </w:p>
        </w:tc>
        <w:tc>
          <w:tcPr>
            <w:tcW w:w="1256" w:type="dxa"/>
            <w:noWrap/>
            <w:hideMark/>
          </w:tcPr>
          <w:p w14:paraId="31F6D614" w14:textId="77777777" w:rsidR="00907B49" w:rsidRPr="00907B49" w:rsidRDefault="00907B49" w:rsidP="00B0611A">
            <w:pPr>
              <w:pStyle w:val="NormalWeb"/>
              <w:rPr>
                <w:b/>
                <w:bCs/>
              </w:rPr>
            </w:pPr>
            <w:r w:rsidRPr="00907B49">
              <w:rPr>
                <w:b/>
                <w:bCs/>
              </w:rPr>
              <w:t>Zadie</w:t>
            </w:r>
          </w:p>
        </w:tc>
        <w:tc>
          <w:tcPr>
            <w:tcW w:w="1100" w:type="dxa"/>
            <w:noWrap/>
            <w:hideMark/>
          </w:tcPr>
          <w:p w14:paraId="657F8472" w14:textId="77777777" w:rsidR="00907B49" w:rsidRPr="00907B49" w:rsidRDefault="00907B49" w:rsidP="00B0611A">
            <w:pPr>
              <w:pStyle w:val="NormalWeb"/>
              <w:rPr>
                <w:b/>
                <w:bCs/>
              </w:rPr>
            </w:pPr>
            <w:r w:rsidRPr="00907B49">
              <w:rPr>
                <w:b/>
                <w:bCs/>
              </w:rPr>
              <w:t>211</w:t>
            </w:r>
          </w:p>
        </w:tc>
        <w:tc>
          <w:tcPr>
            <w:tcW w:w="1456" w:type="dxa"/>
          </w:tcPr>
          <w:p w14:paraId="6808F8AE"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Hoffmann</w:t>
            </w:r>
          </w:p>
        </w:tc>
        <w:tc>
          <w:tcPr>
            <w:tcW w:w="1256" w:type="dxa"/>
          </w:tcPr>
          <w:p w14:paraId="3B39214C"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Helen</w:t>
            </w:r>
          </w:p>
        </w:tc>
        <w:tc>
          <w:tcPr>
            <w:tcW w:w="588" w:type="dxa"/>
          </w:tcPr>
          <w:p w14:paraId="19BF44A4"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221</w:t>
            </w:r>
          </w:p>
        </w:tc>
      </w:tr>
      <w:tr w:rsidR="00907B49" w:rsidRPr="00907B49" w14:paraId="05817730" w14:textId="77777777" w:rsidTr="00B0611A">
        <w:trPr>
          <w:trHeight w:val="288"/>
        </w:trPr>
        <w:tc>
          <w:tcPr>
            <w:tcW w:w="1523" w:type="dxa"/>
            <w:noWrap/>
            <w:hideMark/>
          </w:tcPr>
          <w:p w14:paraId="2B55994C" w14:textId="77777777" w:rsidR="00907B49" w:rsidRPr="00907B49" w:rsidRDefault="00907B49" w:rsidP="00B0611A">
            <w:pPr>
              <w:pStyle w:val="NormalWeb"/>
              <w:rPr>
                <w:b/>
                <w:bCs/>
              </w:rPr>
            </w:pPr>
            <w:r w:rsidRPr="00907B49">
              <w:rPr>
                <w:b/>
                <w:bCs/>
              </w:rPr>
              <w:t>Floretta</w:t>
            </w:r>
          </w:p>
        </w:tc>
        <w:tc>
          <w:tcPr>
            <w:tcW w:w="1256" w:type="dxa"/>
            <w:noWrap/>
            <w:hideMark/>
          </w:tcPr>
          <w:p w14:paraId="0DE6D36D" w14:textId="77777777" w:rsidR="00907B49" w:rsidRPr="00907B49" w:rsidRDefault="00907B49" w:rsidP="00B0611A">
            <w:pPr>
              <w:pStyle w:val="NormalWeb"/>
              <w:rPr>
                <w:b/>
                <w:bCs/>
              </w:rPr>
            </w:pPr>
            <w:r w:rsidRPr="00907B49">
              <w:rPr>
                <w:b/>
                <w:bCs/>
              </w:rPr>
              <w:t>Siena</w:t>
            </w:r>
          </w:p>
        </w:tc>
        <w:tc>
          <w:tcPr>
            <w:tcW w:w="1100" w:type="dxa"/>
            <w:noWrap/>
            <w:hideMark/>
          </w:tcPr>
          <w:p w14:paraId="6B49B5C4" w14:textId="77777777" w:rsidR="00907B49" w:rsidRPr="00907B49" w:rsidRDefault="00907B49" w:rsidP="00B0611A">
            <w:pPr>
              <w:pStyle w:val="NormalWeb"/>
              <w:rPr>
                <w:b/>
                <w:bCs/>
              </w:rPr>
            </w:pPr>
            <w:r w:rsidRPr="00907B49">
              <w:rPr>
                <w:b/>
                <w:bCs/>
              </w:rPr>
              <w:t>212</w:t>
            </w:r>
          </w:p>
        </w:tc>
        <w:tc>
          <w:tcPr>
            <w:tcW w:w="1456" w:type="dxa"/>
          </w:tcPr>
          <w:p w14:paraId="05CF10C0"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ILIEV</w:t>
            </w:r>
          </w:p>
        </w:tc>
        <w:tc>
          <w:tcPr>
            <w:tcW w:w="1256" w:type="dxa"/>
          </w:tcPr>
          <w:p w14:paraId="73C242A1"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ILINA</w:t>
            </w:r>
          </w:p>
        </w:tc>
        <w:tc>
          <w:tcPr>
            <w:tcW w:w="588" w:type="dxa"/>
          </w:tcPr>
          <w:p w14:paraId="7E83131F"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223</w:t>
            </w:r>
          </w:p>
        </w:tc>
      </w:tr>
      <w:tr w:rsidR="00907B49" w:rsidRPr="00907B49" w14:paraId="481A564F" w14:textId="77777777" w:rsidTr="00B0611A">
        <w:trPr>
          <w:trHeight w:val="288"/>
        </w:trPr>
        <w:tc>
          <w:tcPr>
            <w:tcW w:w="1523" w:type="dxa"/>
            <w:noWrap/>
            <w:hideMark/>
          </w:tcPr>
          <w:p w14:paraId="52C627B4" w14:textId="77777777" w:rsidR="00907B49" w:rsidRPr="00907B49" w:rsidRDefault="00907B49" w:rsidP="00B0611A">
            <w:pPr>
              <w:pStyle w:val="NormalWeb"/>
              <w:rPr>
                <w:b/>
                <w:bCs/>
              </w:rPr>
            </w:pPr>
            <w:r w:rsidRPr="00907B49">
              <w:rPr>
                <w:b/>
                <w:bCs/>
              </w:rPr>
              <w:t>Gamage</w:t>
            </w:r>
          </w:p>
        </w:tc>
        <w:tc>
          <w:tcPr>
            <w:tcW w:w="1256" w:type="dxa"/>
            <w:noWrap/>
            <w:hideMark/>
          </w:tcPr>
          <w:p w14:paraId="16EE183C" w14:textId="77777777" w:rsidR="00907B49" w:rsidRPr="00907B49" w:rsidRDefault="00907B49" w:rsidP="00B0611A">
            <w:pPr>
              <w:pStyle w:val="NormalWeb"/>
              <w:rPr>
                <w:b/>
                <w:bCs/>
              </w:rPr>
            </w:pPr>
            <w:r w:rsidRPr="00907B49">
              <w:rPr>
                <w:b/>
                <w:bCs/>
              </w:rPr>
              <w:t>Sayumi</w:t>
            </w:r>
          </w:p>
        </w:tc>
        <w:tc>
          <w:tcPr>
            <w:tcW w:w="1100" w:type="dxa"/>
            <w:noWrap/>
            <w:hideMark/>
          </w:tcPr>
          <w:p w14:paraId="4724623B" w14:textId="77777777" w:rsidR="00907B49" w:rsidRPr="00907B49" w:rsidRDefault="00907B49" w:rsidP="00B0611A">
            <w:pPr>
              <w:pStyle w:val="NormalWeb"/>
              <w:rPr>
                <w:b/>
                <w:bCs/>
              </w:rPr>
            </w:pPr>
            <w:r w:rsidRPr="00907B49">
              <w:rPr>
                <w:b/>
                <w:bCs/>
              </w:rPr>
              <w:t>213</w:t>
            </w:r>
          </w:p>
        </w:tc>
        <w:tc>
          <w:tcPr>
            <w:tcW w:w="1456" w:type="dxa"/>
          </w:tcPr>
          <w:p w14:paraId="59D94042"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Koehler</w:t>
            </w:r>
          </w:p>
        </w:tc>
        <w:tc>
          <w:tcPr>
            <w:tcW w:w="1256" w:type="dxa"/>
          </w:tcPr>
          <w:p w14:paraId="7E83011C"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Lorelei</w:t>
            </w:r>
          </w:p>
        </w:tc>
        <w:tc>
          <w:tcPr>
            <w:tcW w:w="588" w:type="dxa"/>
          </w:tcPr>
          <w:p w14:paraId="02CE86E9"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224</w:t>
            </w:r>
          </w:p>
        </w:tc>
      </w:tr>
      <w:tr w:rsidR="00907B49" w:rsidRPr="00907B49" w14:paraId="1B0C16C5" w14:textId="77777777" w:rsidTr="00B0611A">
        <w:trPr>
          <w:trHeight w:val="288"/>
        </w:trPr>
        <w:tc>
          <w:tcPr>
            <w:tcW w:w="1523" w:type="dxa"/>
            <w:noWrap/>
            <w:hideMark/>
          </w:tcPr>
          <w:p w14:paraId="356E0159" w14:textId="77777777" w:rsidR="00907B49" w:rsidRPr="00907B49" w:rsidRDefault="00907B49" w:rsidP="00B0611A">
            <w:pPr>
              <w:pStyle w:val="NormalWeb"/>
              <w:rPr>
                <w:b/>
                <w:bCs/>
              </w:rPr>
            </w:pPr>
            <w:r w:rsidRPr="00907B49">
              <w:rPr>
                <w:b/>
                <w:bCs/>
              </w:rPr>
              <w:t>Harris</w:t>
            </w:r>
          </w:p>
        </w:tc>
        <w:tc>
          <w:tcPr>
            <w:tcW w:w="1256" w:type="dxa"/>
            <w:noWrap/>
            <w:hideMark/>
          </w:tcPr>
          <w:p w14:paraId="58368C58" w14:textId="77777777" w:rsidR="00907B49" w:rsidRPr="00907B49" w:rsidRDefault="00907B49" w:rsidP="00B0611A">
            <w:pPr>
              <w:pStyle w:val="NormalWeb"/>
              <w:rPr>
                <w:b/>
                <w:bCs/>
              </w:rPr>
            </w:pPr>
            <w:r w:rsidRPr="00907B49">
              <w:rPr>
                <w:b/>
                <w:bCs/>
              </w:rPr>
              <w:t>Savannah</w:t>
            </w:r>
          </w:p>
        </w:tc>
        <w:tc>
          <w:tcPr>
            <w:tcW w:w="1100" w:type="dxa"/>
            <w:noWrap/>
            <w:hideMark/>
          </w:tcPr>
          <w:p w14:paraId="3FB30414" w14:textId="77777777" w:rsidR="00907B49" w:rsidRPr="00907B49" w:rsidRDefault="00907B49" w:rsidP="00B0611A">
            <w:pPr>
              <w:pStyle w:val="NormalWeb"/>
              <w:rPr>
                <w:b/>
                <w:bCs/>
              </w:rPr>
            </w:pPr>
            <w:r w:rsidRPr="00907B49">
              <w:rPr>
                <w:b/>
                <w:bCs/>
              </w:rPr>
              <w:t>216</w:t>
            </w:r>
          </w:p>
        </w:tc>
        <w:tc>
          <w:tcPr>
            <w:tcW w:w="1456" w:type="dxa"/>
          </w:tcPr>
          <w:p w14:paraId="51B0539F"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Ladd</w:t>
            </w:r>
          </w:p>
        </w:tc>
        <w:tc>
          <w:tcPr>
            <w:tcW w:w="1256" w:type="dxa"/>
          </w:tcPr>
          <w:p w14:paraId="7484EB3A"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Hazel</w:t>
            </w:r>
          </w:p>
        </w:tc>
        <w:tc>
          <w:tcPr>
            <w:tcW w:w="588" w:type="dxa"/>
          </w:tcPr>
          <w:p w14:paraId="2A410290"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225</w:t>
            </w:r>
          </w:p>
        </w:tc>
      </w:tr>
      <w:tr w:rsidR="00907B49" w:rsidRPr="00907B49" w14:paraId="1E9ECB73" w14:textId="77777777" w:rsidTr="00B0611A">
        <w:trPr>
          <w:trHeight w:val="288"/>
        </w:trPr>
        <w:tc>
          <w:tcPr>
            <w:tcW w:w="1523" w:type="dxa"/>
            <w:noWrap/>
            <w:hideMark/>
          </w:tcPr>
          <w:p w14:paraId="39D24FD8" w14:textId="77777777" w:rsidR="00907B49" w:rsidRPr="00907B49" w:rsidRDefault="00907B49" w:rsidP="00B0611A">
            <w:pPr>
              <w:pStyle w:val="NormalWeb"/>
              <w:rPr>
                <w:b/>
                <w:bCs/>
              </w:rPr>
            </w:pPr>
            <w:r w:rsidRPr="00907B49">
              <w:rPr>
                <w:b/>
                <w:bCs/>
              </w:rPr>
              <w:t>Hill</w:t>
            </w:r>
          </w:p>
        </w:tc>
        <w:tc>
          <w:tcPr>
            <w:tcW w:w="1256" w:type="dxa"/>
            <w:noWrap/>
            <w:hideMark/>
          </w:tcPr>
          <w:p w14:paraId="544DE7DC" w14:textId="77777777" w:rsidR="00907B49" w:rsidRPr="00907B49" w:rsidRDefault="00907B49" w:rsidP="00B0611A">
            <w:pPr>
              <w:pStyle w:val="NormalWeb"/>
              <w:rPr>
                <w:b/>
                <w:bCs/>
              </w:rPr>
            </w:pPr>
            <w:r w:rsidRPr="00907B49">
              <w:rPr>
                <w:b/>
                <w:bCs/>
              </w:rPr>
              <w:t>Pearl</w:t>
            </w:r>
          </w:p>
        </w:tc>
        <w:tc>
          <w:tcPr>
            <w:tcW w:w="1100" w:type="dxa"/>
            <w:noWrap/>
            <w:hideMark/>
          </w:tcPr>
          <w:p w14:paraId="4BC4CD52" w14:textId="77777777" w:rsidR="00907B49" w:rsidRPr="00907B49" w:rsidRDefault="00907B49" w:rsidP="00B0611A">
            <w:pPr>
              <w:pStyle w:val="NormalWeb"/>
              <w:rPr>
                <w:b/>
                <w:bCs/>
              </w:rPr>
            </w:pPr>
            <w:r w:rsidRPr="00907B49">
              <w:rPr>
                <w:b/>
                <w:bCs/>
              </w:rPr>
              <w:t>218</w:t>
            </w:r>
          </w:p>
        </w:tc>
        <w:tc>
          <w:tcPr>
            <w:tcW w:w="1456" w:type="dxa"/>
          </w:tcPr>
          <w:p w14:paraId="580599EE"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Lorance</w:t>
            </w:r>
          </w:p>
        </w:tc>
        <w:tc>
          <w:tcPr>
            <w:tcW w:w="1256" w:type="dxa"/>
          </w:tcPr>
          <w:p w14:paraId="69EF22D0"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Maddie</w:t>
            </w:r>
          </w:p>
        </w:tc>
        <w:tc>
          <w:tcPr>
            <w:tcW w:w="588" w:type="dxa"/>
          </w:tcPr>
          <w:p w14:paraId="16178039"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228</w:t>
            </w:r>
          </w:p>
        </w:tc>
      </w:tr>
      <w:tr w:rsidR="00907B49" w:rsidRPr="00907B49" w14:paraId="5DFCD7A6" w14:textId="77777777" w:rsidTr="00B0611A">
        <w:trPr>
          <w:trHeight w:val="288"/>
        </w:trPr>
        <w:tc>
          <w:tcPr>
            <w:tcW w:w="1523" w:type="dxa"/>
            <w:noWrap/>
            <w:hideMark/>
          </w:tcPr>
          <w:p w14:paraId="4CEFABDB" w14:textId="77777777" w:rsidR="00907B49" w:rsidRPr="00907B49" w:rsidRDefault="00907B49" w:rsidP="00B0611A">
            <w:pPr>
              <w:pStyle w:val="NormalWeb"/>
              <w:rPr>
                <w:b/>
                <w:bCs/>
              </w:rPr>
            </w:pPr>
            <w:r w:rsidRPr="00907B49">
              <w:rPr>
                <w:b/>
                <w:bCs/>
              </w:rPr>
              <w:t>Hoehne</w:t>
            </w:r>
          </w:p>
        </w:tc>
        <w:tc>
          <w:tcPr>
            <w:tcW w:w="1256" w:type="dxa"/>
            <w:noWrap/>
            <w:hideMark/>
          </w:tcPr>
          <w:p w14:paraId="21A0C96D" w14:textId="77777777" w:rsidR="00907B49" w:rsidRPr="00907B49" w:rsidRDefault="00907B49" w:rsidP="00B0611A">
            <w:pPr>
              <w:pStyle w:val="NormalWeb"/>
              <w:rPr>
                <w:b/>
                <w:bCs/>
              </w:rPr>
            </w:pPr>
            <w:r w:rsidRPr="00907B49">
              <w:rPr>
                <w:b/>
                <w:bCs/>
              </w:rPr>
              <w:t>Jordyn</w:t>
            </w:r>
          </w:p>
        </w:tc>
        <w:tc>
          <w:tcPr>
            <w:tcW w:w="1100" w:type="dxa"/>
            <w:noWrap/>
            <w:hideMark/>
          </w:tcPr>
          <w:p w14:paraId="305C1E69" w14:textId="77777777" w:rsidR="00907B49" w:rsidRPr="00907B49" w:rsidRDefault="00907B49" w:rsidP="00B0611A">
            <w:pPr>
              <w:pStyle w:val="NormalWeb"/>
              <w:rPr>
                <w:b/>
                <w:bCs/>
              </w:rPr>
            </w:pPr>
            <w:r w:rsidRPr="00907B49">
              <w:rPr>
                <w:b/>
                <w:bCs/>
              </w:rPr>
              <w:t>220</w:t>
            </w:r>
          </w:p>
        </w:tc>
        <w:tc>
          <w:tcPr>
            <w:tcW w:w="1456" w:type="dxa"/>
          </w:tcPr>
          <w:p w14:paraId="59076461"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Mackner</w:t>
            </w:r>
          </w:p>
        </w:tc>
        <w:tc>
          <w:tcPr>
            <w:tcW w:w="1256" w:type="dxa"/>
          </w:tcPr>
          <w:p w14:paraId="0BA2CCF6"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Elena</w:t>
            </w:r>
          </w:p>
        </w:tc>
        <w:tc>
          <w:tcPr>
            <w:tcW w:w="588" w:type="dxa"/>
          </w:tcPr>
          <w:p w14:paraId="7F9DA62C"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229</w:t>
            </w:r>
          </w:p>
        </w:tc>
      </w:tr>
      <w:tr w:rsidR="00907B49" w:rsidRPr="00907B49" w14:paraId="7F3DA45B" w14:textId="77777777" w:rsidTr="00B0611A">
        <w:trPr>
          <w:trHeight w:val="288"/>
        </w:trPr>
        <w:tc>
          <w:tcPr>
            <w:tcW w:w="1523" w:type="dxa"/>
            <w:noWrap/>
            <w:hideMark/>
          </w:tcPr>
          <w:p w14:paraId="47E9EA46" w14:textId="77777777" w:rsidR="00907B49" w:rsidRPr="00907B49" w:rsidRDefault="00907B49" w:rsidP="00B0611A">
            <w:pPr>
              <w:pStyle w:val="NormalWeb"/>
              <w:rPr>
                <w:b/>
                <w:bCs/>
              </w:rPr>
            </w:pPr>
            <w:r w:rsidRPr="00907B49">
              <w:rPr>
                <w:b/>
                <w:bCs/>
              </w:rPr>
              <w:t>Holmes</w:t>
            </w:r>
          </w:p>
        </w:tc>
        <w:tc>
          <w:tcPr>
            <w:tcW w:w="1256" w:type="dxa"/>
            <w:noWrap/>
            <w:hideMark/>
          </w:tcPr>
          <w:p w14:paraId="73CD59A4" w14:textId="77777777" w:rsidR="00907B49" w:rsidRPr="00907B49" w:rsidRDefault="00907B49" w:rsidP="00B0611A">
            <w:pPr>
              <w:pStyle w:val="NormalWeb"/>
              <w:rPr>
                <w:b/>
                <w:bCs/>
              </w:rPr>
            </w:pPr>
            <w:r w:rsidRPr="00907B49">
              <w:rPr>
                <w:b/>
                <w:bCs/>
              </w:rPr>
              <w:t>Ella</w:t>
            </w:r>
          </w:p>
        </w:tc>
        <w:tc>
          <w:tcPr>
            <w:tcW w:w="1100" w:type="dxa"/>
            <w:noWrap/>
            <w:hideMark/>
          </w:tcPr>
          <w:p w14:paraId="27F4DD18" w14:textId="77777777" w:rsidR="00907B49" w:rsidRPr="00907B49" w:rsidRDefault="00907B49" w:rsidP="00B0611A">
            <w:pPr>
              <w:pStyle w:val="NormalWeb"/>
              <w:rPr>
                <w:b/>
                <w:bCs/>
              </w:rPr>
            </w:pPr>
            <w:r w:rsidRPr="00907B49">
              <w:rPr>
                <w:b/>
                <w:bCs/>
              </w:rPr>
              <w:t>222</w:t>
            </w:r>
          </w:p>
        </w:tc>
        <w:tc>
          <w:tcPr>
            <w:tcW w:w="1456" w:type="dxa"/>
          </w:tcPr>
          <w:p w14:paraId="77D2A693"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Pallardy</w:t>
            </w:r>
          </w:p>
        </w:tc>
        <w:tc>
          <w:tcPr>
            <w:tcW w:w="1256" w:type="dxa"/>
          </w:tcPr>
          <w:p w14:paraId="674D52D5"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Eliza</w:t>
            </w:r>
          </w:p>
        </w:tc>
        <w:tc>
          <w:tcPr>
            <w:tcW w:w="588" w:type="dxa"/>
          </w:tcPr>
          <w:p w14:paraId="1C6F91EB"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234</w:t>
            </w:r>
          </w:p>
        </w:tc>
      </w:tr>
      <w:tr w:rsidR="00907B49" w:rsidRPr="00907B49" w14:paraId="3F9A81A4" w14:textId="77777777" w:rsidTr="00B0611A">
        <w:trPr>
          <w:trHeight w:val="288"/>
        </w:trPr>
        <w:tc>
          <w:tcPr>
            <w:tcW w:w="1523" w:type="dxa"/>
            <w:noWrap/>
            <w:hideMark/>
          </w:tcPr>
          <w:p w14:paraId="7AD73BE7" w14:textId="77777777" w:rsidR="00907B49" w:rsidRPr="00907B49" w:rsidRDefault="00907B49" w:rsidP="00B0611A">
            <w:pPr>
              <w:pStyle w:val="NormalWeb"/>
              <w:rPr>
                <w:b/>
                <w:bCs/>
              </w:rPr>
            </w:pPr>
            <w:r w:rsidRPr="00907B49">
              <w:rPr>
                <w:b/>
                <w:bCs/>
              </w:rPr>
              <w:t>Long</w:t>
            </w:r>
          </w:p>
        </w:tc>
        <w:tc>
          <w:tcPr>
            <w:tcW w:w="1256" w:type="dxa"/>
            <w:noWrap/>
            <w:hideMark/>
          </w:tcPr>
          <w:p w14:paraId="2E220F12" w14:textId="77777777" w:rsidR="00907B49" w:rsidRPr="00907B49" w:rsidRDefault="00907B49" w:rsidP="00B0611A">
            <w:pPr>
              <w:pStyle w:val="NormalWeb"/>
              <w:rPr>
                <w:b/>
                <w:bCs/>
              </w:rPr>
            </w:pPr>
            <w:r w:rsidRPr="00907B49">
              <w:rPr>
                <w:b/>
                <w:bCs/>
              </w:rPr>
              <w:t>Riley</w:t>
            </w:r>
          </w:p>
        </w:tc>
        <w:tc>
          <w:tcPr>
            <w:tcW w:w="1100" w:type="dxa"/>
            <w:noWrap/>
            <w:hideMark/>
          </w:tcPr>
          <w:p w14:paraId="6BA8ECA5" w14:textId="77777777" w:rsidR="00907B49" w:rsidRPr="00907B49" w:rsidRDefault="00907B49" w:rsidP="00B0611A">
            <w:pPr>
              <w:pStyle w:val="NormalWeb"/>
              <w:rPr>
                <w:b/>
                <w:bCs/>
              </w:rPr>
            </w:pPr>
            <w:r w:rsidRPr="00907B49">
              <w:rPr>
                <w:b/>
                <w:bCs/>
              </w:rPr>
              <w:t>227</w:t>
            </w:r>
          </w:p>
        </w:tc>
        <w:tc>
          <w:tcPr>
            <w:tcW w:w="1456" w:type="dxa"/>
          </w:tcPr>
          <w:p w14:paraId="4A8B5E3E"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Roche</w:t>
            </w:r>
          </w:p>
        </w:tc>
        <w:tc>
          <w:tcPr>
            <w:tcW w:w="1256" w:type="dxa"/>
          </w:tcPr>
          <w:p w14:paraId="5FAB445E"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Emma</w:t>
            </w:r>
          </w:p>
        </w:tc>
        <w:tc>
          <w:tcPr>
            <w:tcW w:w="588" w:type="dxa"/>
          </w:tcPr>
          <w:p w14:paraId="486AADCE"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236</w:t>
            </w:r>
          </w:p>
        </w:tc>
      </w:tr>
      <w:tr w:rsidR="00907B49" w:rsidRPr="00907B49" w14:paraId="10F7F60E" w14:textId="77777777" w:rsidTr="00B0611A">
        <w:trPr>
          <w:trHeight w:val="288"/>
        </w:trPr>
        <w:tc>
          <w:tcPr>
            <w:tcW w:w="1523" w:type="dxa"/>
            <w:noWrap/>
            <w:hideMark/>
          </w:tcPr>
          <w:p w14:paraId="256C4732" w14:textId="77777777" w:rsidR="00907B49" w:rsidRPr="00907B49" w:rsidRDefault="00907B49" w:rsidP="00B0611A">
            <w:pPr>
              <w:pStyle w:val="NormalWeb"/>
              <w:rPr>
                <w:b/>
                <w:bCs/>
              </w:rPr>
            </w:pPr>
            <w:r w:rsidRPr="00907B49">
              <w:rPr>
                <w:b/>
                <w:bCs/>
              </w:rPr>
              <w:t>Mangelsdorf</w:t>
            </w:r>
          </w:p>
        </w:tc>
        <w:tc>
          <w:tcPr>
            <w:tcW w:w="1256" w:type="dxa"/>
            <w:noWrap/>
            <w:hideMark/>
          </w:tcPr>
          <w:p w14:paraId="45F4221B" w14:textId="77777777" w:rsidR="00907B49" w:rsidRPr="00907B49" w:rsidRDefault="00907B49" w:rsidP="00B0611A">
            <w:pPr>
              <w:pStyle w:val="NormalWeb"/>
              <w:rPr>
                <w:b/>
                <w:bCs/>
              </w:rPr>
            </w:pPr>
            <w:r w:rsidRPr="00907B49">
              <w:rPr>
                <w:b/>
                <w:bCs/>
              </w:rPr>
              <w:t>Nora</w:t>
            </w:r>
          </w:p>
        </w:tc>
        <w:tc>
          <w:tcPr>
            <w:tcW w:w="1100" w:type="dxa"/>
            <w:noWrap/>
            <w:hideMark/>
          </w:tcPr>
          <w:p w14:paraId="41CD3096" w14:textId="77777777" w:rsidR="00907B49" w:rsidRPr="00907B49" w:rsidRDefault="00907B49" w:rsidP="00B0611A">
            <w:pPr>
              <w:pStyle w:val="NormalWeb"/>
              <w:rPr>
                <w:b/>
                <w:bCs/>
              </w:rPr>
            </w:pPr>
            <w:r w:rsidRPr="00907B49">
              <w:rPr>
                <w:b/>
                <w:bCs/>
              </w:rPr>
              <w:t>230</w:t>
            </w:r>
          </w:p>
        </w:tc>
        <w:tc>
          <w:tcPr>
            <w:tcW w:w="1456" w:type="dxa"/>
          </w:tcPr>
          <w:p w14:paraId="77CDCEF8"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Tiemeyer</w:t>
            </w:r>
          </w:p>
        </w:tc>
        <w:tc>
          <w:tcPr>
            <w:tcW w:w="1256" w:type="dxa"/>
          </w:tcPr>
          <w:p w14:paraId="2D89F030"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Aly</w:t>
            </w:r>
          </w:p>
        </w:tc>
        <w:tc>
          <w:tcPr>
            <w:tcW w:w="588" w:type="dxa"/>
          </w:tcPr>
          <w:p w14:paraId="1FD03117"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240</w:t>
            </w:r>
          </w:p>
        </w:tc>
      </w:tr>
      <w:tr w:rsidR="00907B49" w:rsidRPr="00907B49" w14:paraId="6558DF92" w14:textId="77777777" w:rsidTr="00B0611A">
        <w:trPr>
          <w:trHeight w:val="288"/>
        </w:trPr>
        <w:tc>
          <w:tcPr>
            <w:tcW w:w="1523" w:type="dxa"/>
            <w:noWrap/>
            <w:hideMark/>
          </w:tcPr>
          <w:p w14:paraId="13A7417E" w14:textId="77777777" w:rsidR="00907B49" w:rsidRPr="00907B49" w:rsidRDefault="00907B49" w:rsidP="00B0611A">
            <w:pPr>
              <w:pStyle w:val="NormalWeb"/>
              <w:rPr>
                <w:b/>
                <w:bCs/>
              </w:rPr>
            </w:pPr>
            <w:r w:rsidRPr="00907B49">
              <w:rPr>
                <w:b/>
                <w:bCs/>
              </w:rPr>
              <w:t>Marchesi</w:t>
            </w:r>
          </w:p>
        </w:tc>
        <w:tc>
          <w:tcPr>
            <w:tcW w:w="1256" w:type="dxa"/>
            <w:noWrap/>
            <w:hideMark/>
          </w:tcPr>
          <w:p w14:paraId="1288406A" w14:textId="77777777" w:rsidR="00907B49" w:rsidRPr="00907B49" w:rsidRDefault="00907B49" w:rsidP="00B0611A">
            <w:pPr>
              <w:pStyle w:val="NormalWeb"/>
              <w:rPr>
                <w:b/>
                <w:bCs/>
              </w:rPr>
            </w:pPr>
            <w:r w:rsidRPr="00907B49">
              <w:rPr>
                <w:b/>
                <w:bCs/>
              </w:rPr>
              <w:t>Giuliana</w:t>
            </w:r>
          </w:p>
        </w:tc>
        <w:tc>
          <w:tcPr>
            <w:tcW w:w="1100" w:type="dxa"/>
            <w:noWrap/>
            <w:hideMark/>
          </w:tcPr>
          <w:p w14:paraId="101BDA7C" w14:textId="77777777" w:rsidR="00907B49" w:rsidRPr="00907B49" w:rsidRDefault="00907B49" w:rsidP="00B0611A">
            <w:pPr>
              <w:pStyle w:val="NormalWeb"/>
              <w:rPr>
                <w:b/>
                <w:bCs/>
              </w:rPr>
            </w:pPr>
            <w:r w:rsidRPr="00907B49">
              <w:rPr>
                <w:b/>
                <w:bCs/>
              </w:rPr>
              <w:t>231</w:t>
            </w:r>
          </w:p>
        </w:tc>
        <w:tc>
          <w:tcPr>
            <w:tcW w:w="1456" w:type="dxa"/>
          </w:tcPr>
          <w:p w14:paraId="17996E76"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Urbanowicz</w:t>
            </w:r>
          </w:p>
        </w:tc>
        <w:tc>
          <w:tcPr>
            <w:tcW w:w="1256" w:type="dxa"/>
          </w:tcPr>
          <w:p w14:paraId="742F6D2C"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Charlotte</w:t>
            </w:r>
          </w:p>
        </w:tc>
        <w:tc>
          <w:tcPr>
            <w:tcW w:w="588" w:type="dxa"/>
          </w:tcPr>
          <w:p w14:paraId="5A7C15B0"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241</w:t>
            </w:r>
          </w:p>
        </w:tc>
      </w:tr>
      <w:tr w:rsidR="00907B49" w:rsidRPr="00907B49" w14:paraId="1C28C3D0" w14:textId="77777777" w:rsidTr="00B0611A">
        <w:trPr>
          <w:trHeight w:val="288"/>
        </w:trPr>
        <w:tc>
          <w:tcPr>
            <w:tcW w:w="1523" w:type="dxa"/>
            <w:noWrap/>
            <w:hideMark/>
          </w:tcPr>
          <w:p w14:paraId="1D85CDB1" w14:textId="77777777" w:rsidR="00907B49" w:rsidRPr="00907B49" w:rsidRDefault="00907B49" w:rsidP="00B0611A">
            <w:pPr>
              <w:pStyle w:val="NormalWeb"/>
              <w:rPr>
                <w:b/>
                <w:bCs/>
              </w:rPr>
            </w:pPr>
            <w:r w:rsidRPr="00907B49">
              <w:rPr>
                <w:b/>
                <w:bCs/>
              </w:rPr>
              <w:t>Muncy</w:t>
            </w:r>
          </w:p>
        </w:tc>
        <w:tc>
          <w:tcPr>
            <w:tcW w:w="1256" w:type="dxa"/>
            <w:noWrap/>
            <w:hideMark/>
          </w:tcPr>
          <w:p w14:paraId="3130B720" w14:textId="77777777" w:rsidR="00907B49" w:rsidRPr="00907B49" w:rsidRDefault="00907B49" w:rsidP="00B0611A">
            <w:pPr>
              <w:pStyle w:val="NormalWeb"/>
              <w:rPr>
                <w:b/>
                <w:bCs/>
              </w:rPr>
            </w:pPr>
            <w:r w:rsidRPr="00907B49">
              <w:rPr>
                <w:b/>
                <w:bCs/>
              </w:rPr>
              <w:t>Callister</w:t>
            </w:r>
          </w:p>
        </w:tc>
        <w:tc>
          <w:tcPr>
            <w:tcW w:w="1100" w:type="dxa"/>
            <w:noWrap/>
            <w:hideMark/>
          </w:tcPr>
          <w:p w14:paraId="34EE0677" w14:textId="77777777" w:rsidR="00907B49" w:rsidRPr="00907B49" w:rsidRDefault="00907B49" w:rsidP="00B0611A">
            <w:pPr>
              <w:pStyle w:val="NormalWeb"/>
              <w:rPr>
                <w:b/>
                <w:bCs/>
              </w:rPr>
            </w:pPr>
            <w:r w:rsidRPr="00907B49">
              <w:rPr>
                <w:b/>
                <w:bCs/>
              </w:rPr>
              <w:t>232</w:t>
            </w:r>
          </w:p>
        </w:tc>
        <w:tc>
          <w:tcPr>
            <w:tcW w:w="1456" w:type="dxa"/>
          </w:tcPr>
          <w:p w14:paraId="2A7AD3C8"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Warren</w:t>
            </w:r>
          </w:p>
        </w:tc>
        <w:tc>
          <w:tcPr>
            <w:tcW w:w="1256" w:type="dxa"/>
          </w:tcPr>
          <w:p w14:paraId="451B5D3F"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Francesca</w:t>
            </w:r>
          </w:p>
        </w:tc>
        <w:tc>
          <w:tcPr>
            <w:tcW w:w="588" w:type="dxa"/>
          </w:tcPr>
          <w:p w14:paraId="45D51F90"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243</w:t>
            </w:r>
          </w:p>
        </w:tc>
      </w:tr>
      <w:tr w:rsidR="00907B49" w:rsidRPr="00907B49" w14:paraId="0CB0F076" w14:textId="77777777" w:rsidTr="00B0611A">
        <w:trPr>
          <w:trHeight w:val="288"/>
        </w:trPr>
        <w:tc>
          <w:tcPr>
            <w:tcW w:w="1523" w:type="dxa"/>
            <w:noWrap/>
            <w:hideMark/>
          </w:tcPr>
          <w:p w14:paraId="62ECB6A3" w14:textId="77777777" w:rsidR="00907B49" w:rsidRPr="00907B49" w:rsidRDefault="00907B49" w:rsidP="00B0611A">
            <w:pPr>
              <w:pStyle w:val="NormalWeb"/>
              <w:rPr>
                <w:b/>
                <w:bCs/>
              </w:rPr>
            </w:pPr>
            <w:r w:rsidRPr="00907B49">
              <w:rPr>
                <w:b/>
                <w:bCs/>
              </w:rPr>
              <w:t>Rickermann</w:t>
            </w:r>
          </w:p>
        </w:tc>
        <w:tc>
          <w:tcPr>
            <w:tcW w:w="1256" w:type="dxa"/>
            <w:noWrap/>
            <w:hideMark/>
          </w:tcPr>
          <w:p w14:paraId="2E276E45" w14:textId="77777777" w:rsidR="00907B49" w:rsidRPr="00907B49" w:rsidRDefault="00907B49" w:rsidP="00B0611A">
            <w:pPr>
              <w:pStyle w:val="NormalWeb"/>
              <w:rPr>
                <w:b/>
                <w:bCs/>
              </w:rPr>
            </w:pPr>
            <w:r w:rsidRPr="00907B49">
              <w:rPr>
                <w:b/>
                <w:bCs/>
              </w:rPr>
              <w:t>Clara</w:t>
            </w:r>
          </w:p>
        </w:tc>
        <w:tc>
          <w:tcPr>
            <w:tcW w:w="1100" w:type="dxa"/>
            <w:noWrap/>
            <w:hideMark/>
          </w:tcPr>
          <w:p w14:paraId="39BE2BDA" w14:textId="77777777" w:rsidR="00907B49" w:rsidRPr="00907B49" w:rsidRDefault="00907B49" w:rsidP="00B0611A">
            <w:pPr>
              <w:pStyle w:val="NormalWeb"/>
              <w:rPr>
                <w:b/>
                <w:bCs/>
              </w:rPr>
            </w:pPr>
            <w:r w:rsidRPr="00907B49">
              <w:rPr>
                <w:b/>
                <w:bCs/>
              </w:rPr>
              <w:t>75</w:t>
            </w:r>
          </w:p>
        </w:tc>
        <w:tc>
          <w:tcPr>
            <w:tcW w:w="1456" w:type="dxa"/>
          </w:tcPr>
          <w:p w14:paraId="4FA51B6B"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Ames</w:t>
            </w:r>
          </w:p>
        </w:tc>
        <w:tc>
          <w:tcPr>
            <w:tcW w:w="1256" w:type="dxa"/>
          </w:tcPr>
          <w:p w14:paraId="0C19ADD1"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Brightly</w:t>
            </w:r>
          </w:p>
        </w:tc>
        <w:tc>
          <w:tcPr>
            <w:tcW w:w="588" w:type="dxa"/>
          </w:tcPr>
          <w:p w14:paraId="502DEB83"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201</w:t>
            </w:r>
          </w:p>
        </w:tc>
      </w:tr>
      <w:tr w:rsidR="00907B49" w:rsidRPr="00907B49" w14:paraId="077B7932" w14:textId="77777777" w:rsidTr="00B0611A">
        <w:trPr>
          <w:trHeight w:val="288"/>
        </w:trPr>
        <w:tc>
          <w:tcPr>
            <w:tcW w:w="1523" w:type="dxa"/>
            <w:noWrap/>
            <w:hideMark/>
          </w:tcPr>
          <w:p w14:paraId="7B05999C" w14:textId="77777777" w:rsidR="00907B49" w:rsidRPr="00907B49" w:rsidRDefault="00907B49" w:rsidP="00B0611A">
            <w:pPr>
              <w:pStyle w:val="NormalWeb"/>
              <w:rPr>
                <w:b/>
                <w:bCs/>
              </w:rPr>
            </w:pPr>
            <w:proofErr w:type="spellStart"/>
            <w:r w:rsidRPr="00907B49">
              <w:rPr>
                <w:b/>
                <w:bCs/>
              </w:rPr>
              <w:t>Sharamitaro</w:t>
            </w:r>
            <w:proofErr w:type="spellEnd"/>
          </w:p>
        </w:tc>
        <w:tc>
          <w:tcPr>
            <w:tcW w:w="1256" w:type="dxa"/>
            <w:noWrap/>
            <w:hideMark/>
          </w:tcPr>
          <w:p w14:paraId="20E2DF19" w14:textId="77777777" w:rsidR="00907B49" w:rsidRPr="00907B49" w:rsidRDefault="00907B49" w:rsidP="00B0611A">
            <w:pPr>
              <w:pStyle w:val="NormalWeb"/>
              <w:rPr>
                <w:b/>
                <w:bCs/>
              </w:rPr>
            </w:pPr>
            <w:r w:rsidRPr="00907B49">
              <w:rPr>
                <w:b/>
                <w:bCs/>
              </w:rPr>
              <w:t>Mabrey</w:t>
            </w:r>
          </w:p>
        </w:tc>
        <w:tc>
          <w:tcPr>
            <w:tcW w:w="1100" w:type="dxa"/>
            <w:noWrap/>
            <w:hideMark/>
          </w:tcPr>
          <w:p w14:paraId="3A958B70" w14:textId="77777777" w:rsidR="00907B49" w:rsidRPr="00907B49" w:rsidRDefault="00907B49" w:rsidP="00B0611A">
            <w:pPr>
              <w:pStyle w:val="NormalWeb"/>
              <w:rPr>
                <w:b/>
                <w:bCs/>
              </w:rPr>
            </w:pPr>
            <w:r w:rsidRPr="00907B49">
              <w:rPr>
                <w:b/>
                <w:bCs/>
              </w:rPr>
              <w:t>237</w:t>
            </w:r>
          </w:p>
        </w:tc>
        <w:tc>
          <w:tcPr>
            <w:tcW w:w="1456" w:type="dxa"/>
          </w:tcPr>
          <w:p w14:paraId="16131ADC"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Palazzolo</w:t>
            </w:r>
          </w:p>
        </w:tc>
        <w:tc>
          <w:tcPr>
            <w:tcW w:w="1256" w:type="dxa"/>
          </w:tcPr>
          <w:p w14:paraId="75FA3539"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Gianna</w:t>
            </w:r>
          </w:p>
        </w:tc>
        <w:tc>
          <w:tcPr>
            <w:tcW w:w="588" w:type="dxa"/>
          </w:tcPr>
          <w:p w14:paraId="1AD8BA9A"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233</w:t>
            </w:r>
          </w:p>
        </w:tc>
      </w:tr>
      <w:tr w:rsidR="00907B49" w:rsidRPr="00907B49" w14:paraId="5B9D3EBC" w14:textId="77777777" w:rsidTr="00B0611A">
        <w:trPr>
          <w:trHeight w:val="288"/>
        </w:trPr>
        <w:tc>
          <w:tcPr>
            <w:tcW w:w="1523" w:type="dxa"/>
            <w:noWrap/>
            <w:hideMark/>
          </w:tcPr>
          <w:p w14:paraId="26E51F13" w14:textId="77777777" w:rsidR="00907B49" w:rsidRPr="00907B49" w:rsidRDefault="00907B49" w:rsidP="00B0611A">
            <w:pPr>
              <w:pStyle w:val="NormalWeb"/>
              <w:rPr>
                <w:b/>
                <w:bCs/>
              </w:rPr>
            </w:pPr>
            <w:r w:rsidRPr="00907B49">
              <w:rPr>
                <w:b/>
                <w:bCs/>
              </w:rPr>
              <w:t>Steen</w:t>
            </w:r>
          </w:p>
        </w:tc>
        <w:tc>
          <w:tcPr>
            <w:tcW w:w="1256" w:type="dxa"/>
            <w:noWrap/>
            <w:hideMark/>
          </w:tcPr>
          <w:p w14:paraId="3EE5E050" w14:textId="77777777" w:rsidR="00907B49" w:rsidRPr="00907B49" w:rsidRDefault="00907B49" w:rsidP="00B0611A">
            <w:pPr>
              <w:pStyle w:val="NormalWeb"/>
              <w:rPr>
                <w:b/>
                <w:bCs/>
              </w:rPr>
            </w:pPr>
            <w:r w:rsidRPr="00907B49">
              <w:rPr>
                <w:b/>
                <w:bCs/>
              </w:rPr>
              <w:t>Noelle</w:t>
            </w:r>
          </w:p>
        </w:tc>
        <w:tc>
          <w:tcPr>
            <w:tcW w:w="1100" w:type="dxa"/>
            <w:noWrap/>
            <w:hideMark/>
          </w:tcPr>
          <w:p w14:paraId="13DB30AF" w14:textId="77777777" w:rsidR="00907B49" w:rsidRPr="00907B49" w:rsidRDefault="00907B49" w:rsidP="00B0611A">
            <w:pPr>
              <w:pStyle w:val="NormalWeb"/>
              <w:rPr>
                <w:b/>
                <w:bCs/>
              </w:rPr>
            </w:pPr>
            <w:r w:rsidRPr="00907B49">
              <w:rPr>
                <w:b/>
                <w:bCs/>
              </w:rPr>
              <w:t>238</w:t>
            </w:r>
          </w:p>
        </w:tc>
        <w:tc>
          <w:tcPr>
            <w:tcW w:w="1456" w:type="dxa"/>
          </w:tcPr>
          <w:p w14:paraId="5AE77853"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Wolff</w:t>
            </w:r>
          </w:p>
        </w:tc>
        <w:tc>
          <w:tcPr>
            <w:tcW w:w="1256" w:type="dxa"/>
          </w:tcPr>
          <w:p w14:paraId="7CFFDE51"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Kaydee</w:t>
            </w:r>
          </w:p>
        </w:tc>
        <w:tc>
          <w:tcPr>
            <w:tcW w:w="588" w:type="dxa"/>
          </w:tcPr>
          <w:p w14:paraId="7F00C547" w14:textId="77777777" w:rsidR="00907B49" w:rsidRPr="00907B49" w:rsidRDefault="00907B49" w:rsidP="00B0611A">
            <w:pPr>
              <w:rPr>
                <w:rFonts w:ascii="Times New Roman" w:eastAsia="Times New Roman" w:hAnsi="Times New Roman" w:cs="Times New Roman"/>
                <w:b/>
                <w:bCs/>
                <w:kern w:val="0"/>
                <w14:ligatures w14:val="none"/>
              </w:rPr>
            </w:pPr>
            <w:r w:rsidRPr="00907B49">
              <w:rPr>
                <w:rFonts w:ascii="Times New Roman" w:eastAsia="Times New Roman" w:hAnsi="Times New Roman" w:cs="Times New Roman"/>
                <w:b/>
                <w:bCs/>
                <w:kern w:val="0"/>
                <w14:ligatures w14:val="none"/>
              </w:rPr>
              <w:t>244</w:t>
            </w:r>
          </w:p>
        </w:tc>
      </w:tr>
      <w:tr w:rsidR="00907B49" w:rsidRPr="00907B49" w14:paraId="1458DA0E" w14:textId="77777777" w:rsidTr="00B0611A">
        <w:trPr>
          <w:gridAfter w:val="3"/>
          <w:wAfter w:w="3300" w:type="dxa"/>
          <w:trHeight w:val="288"/>
        </w:trPr>
        <w:tc>
          <w:tcPr>
            <w:tcW w:w="1523" w:type="dxa"/>
            <w:noWrap/>
            <w:hideMark/>
          </w:tcPr>
          <w:p w14:paraId="3A7C9B92" w14:textId="77777777" w:rsidR="00907B49" w:rsidRPr="00907B49" w:rsidRDefault="00907B49" w:rsidP="00B0611A">
            <w:pPr>
              <w:pStyle w:val="NormalWeb"/>
              <w:rPr>
                <w:b/>
                <w:bCs/>
              </w:rPr>
            </w:pPr>
            <w:r w:rsidRPr="00907B49">
              <w:rPr>
                <w:b/>
                <w:bCs/>
              </w:rPr>
              <w:t>Wang</w:t>
            </w:r>
          </w:p>
        </w:tc>
        <w:tc>
          <w:tcPr>
            <w:tcW w:w="1256" w:type="dxa"/>
            <w:noWrap/>
            <w:hideMark/>
          </w:tcPr>
          <w:p w14:paraId="596911BF" w14:textId="77777777" w:rsidR="00907B49" w:rsidRPr="00907B49" w:rsidRDefault="00907B49" w:rsidP="00B0611A">
            <w:pPr>
              <w:pStyle w:val="NormalWeb"/>
              <w:rPr>
                <w:b/>
                <w:bCs/>
              </w:rPr>
            </w:pPr>
            <w:r w:rsidRPr="00907B49">
              <w:rPr>
                <w:b/>
                <w:bCs/>
              </w:rPr>
              <w:t>Avery</w:t>
            </w:r>
          </w:p>
        </w:tc>
        <w:tc>
          <w:tcPr>
            <w:tcW w:w="1100" w:type="dxa"/>
            <w:noWrap/>
            <w:hideMark/>
          </w:tcPr>
          <w:p w14:paraId="2EDAA0D5" w14:textId="77777777" w:rsidR="00907B49" w:rsidRPr="00907B49" w:rsidRDefault="00907B49" w:rsidP="00B0611A">
            <w:pPr>
              <w:pStyle w:val="NormalWeb"/>
              <w:rPr>
                <w:b/>
                <w:bCs/>
              </w:rPr>
            </w:pPr>
            <w:r w:rsidRPr="00907B49">
              <w:rPr>
                <w:b/>
                <w:bCs/>
              </w:rPr>
              <w:t>242</w:t>
            </w:r>
          </w:p>
        </w:tc>
      </w:tr>
      <w:tr w:rsidR="00907B49" w:rsidRPr="00907B49" w14:paraId="28839F70" w14:textId="77777777" w:rsidTr="00B0611A">
        <w:trPr>
          <w:gridAfter w:val="3"/>
          <w:wAfter w:w="3300" w:type="dxa"/>
          <w:trHeight w:val="288"/>
        </w:trPr>
        <w:tc>
          <w:tcPr>
            <w:tcW w:w="1523" w:type="dxa"/>
            <w:noWrap/>
            <w:hideMark/>
          </w:tcPr>
          <w:p w14:paraId="2FB21A49" w14:textId="77777777" w:rsidR="00907B49" w:rsidRPr="00907B49" w:rsidRDefault="00907B49" w:rsidP="00B0611A">
            <w:pPr>
              <w:pStyle w:val="NormalWeb"/>
              <w:rPr>
                <w:b/>
                <w:bCs/>
              </w:rPr>
            </w:pPr>
            <w:r w:rsidRPr="00907B49">
              <w:rPr>
                <w:b/>
                <w:bCs/>
              </w:rPr>
              <w:t>Adams</w:t>
            </w:r>
          </w:p>
        </w:tc>
        <w:tc>
          <w:tcPr>
            <w:tcW w:w="1256" w:type="dxa"/>
            <w:noWrap/>
            <w:hideMark/>
          </w:tcPr>
          <w:p w14:paraId="5EA73C22" w14:textId="77777777" w:rsidR="00907B49" w:rsidRPr="00907B49" w:rsidRDefault="00907B49" w:rsidP="00B0611A">
            <w:pPr>
              <w:pStyle w:val="NormalWeb"/>
              <w:rPr>
                <w:b/>
                <w:bCs/>
              </w:rPr>
            </w:pPr>
            <w:r w:rsidRPr="00907B49">
              <w:rPr>
                <w:b/>
                <w:bCs/>
              </w:rPr>
              <w:t>Rozlyn</w:t>
            </w:r>
          </w:p>
        </w:tc>
        <w:tc>
          <w:tcPr>
            <w:tcW w:w="1100" w:type="dxa"/>
            <w:noWrap/>
            <w:hideMark/>
          </w:tcPr>
          <w:p w14:paraId="50BAC77B" w14:textId="77777777" w:rsidR="00907B49" w:rsidRPr="00907B49" w:rsidRDefault="00907B49" w:rsidP="00B0611A">
            <w:pPr>
              <w:pStyle w:val="NormalWeb"/>
              <w:rPr>
                <w:b/>
                <w:bCs/>
              </w:rPr>
            </w:pPr>
            <w:r w:rsidRPr="00907B49">
              <w:rPr>
                <w:b/>
                <w:bCs/>
              </w:rPr>
              <w:t>200</w:t>
            </w:r>
          </w:p>
        </w:tc>
      </w:tr>
      <w:tr w:rsidR="00907B49" w:rsidRPr="00907B49" w14:paraId="05C06CD8" w14:textId="77777777" w:rsidTr="00B0611A">
        <w:trPr>
          <w:gridAfter w:val="3"/>
          <w:wAfter w:w="3300" w:type="dxa"/>
          <w:trHeight w:val="288"/>
        </w:trPr>
        <w:tc>
          <w:tcPr>
            <w:tcW w:w="1523" w:type="dxa"/>
            <w:noWrap/>
            <w:hideMark/>
          </w:tcPr>
          <w:p w14:paraId="5C8858CA" w14:textId="77777777" w:rsidR="00907B49" w:rsidRPr="00907B49" w:rsidRDefault="00907B49" w:rsidP="00B0611A">
            <w:pPr>
              <w:pStyle w:val="NormalWeb"/>
              <w:rPr>
                <w:b/>
                <w:bCs/>
              </w:rPr>
            </w:pPr>
            <w:r w:rsidRPr="00907B49">
              <w:rPr>
                <w:b/>
                <w:bCs/>
              </w:rPr>
              <w:t>Chester</w:t>
            </w:r>
          </w:p>
        </w:tc>
        <w:tc>
          <w:tcPr>
            <w:tcW w:w="1256" w:type="dxa"/>
            <w:noWrap/>
            <w:hideMark/>
          </w:tcPr>
          <w:p w14:paraId="75C313B2" w14:textId="77777777" w:rsidR="00907B49" w:rsidRPr="00907B49" w:rsidRDefault="00907B49" w:rsidP="00B0611A">
            <w:pPr>
              <w:pStyle w:val="NormalWeb"/>
              <w:rPr>
                <w:b/>
                <w:bCs/>
              </w:rPr>
            </w:pPr>
            <w:r w:rsidRPr="00907B49">
              <w:rPr>
                <w:b/>
                <w:bCs/>
              </w:rPr>
              <w:t>Gabrielle</w:t>
            </w:r>
          </w:p>
        </w:tc>
        <w:tc>
          <w:tcPr>
            <w:tcW w:w="1100" w:type="dxa"/>
            <w:noWrap/>
            <w:hideMark/>
          </w:tcPr>
          <w:p w14:paraId="57D79D75" w14:textId="77777777" w:rsidR="00907B49" w:rsidRPr="00907B49" w:rsidRDefault="00907B49" w:rsidP="00B0611A">
            <w:pPr>
              <w:pStyle w:val="NormalWeb"/>
              <w:rPr>
                <w:b/>
                <w:bCs/>
              </w:rPr>
            </w:pPr>
            <w:r w:rsidRPr="00907B49">
              <w:rPr>
                <w:b/>
                <w:bCs/>
              </w:rPr>
              <w:t>205</w:t>
            </w:r>
          </w:p>
        </w:tc>
      </w:tr>
      <w:tr w:rsidR="00907B49" w:rsidRPr="00907B49" w14:paraId="192D2CED" w14:textId="77777777" w:rsidTr="00B0611A">
        <w:trPr>
          <w:gridAfter w:val="3"/>
          <w:wAfter w:w="3300" w:type="dxa"/>
          <w:trHeight w:val="288"/>
        </w:trPr>
        <w:tc>
          <w:tcPr>
            <w:tcW w:w="1523" w:type="dxa"/>
            <w:noWrap/>
            <w:hideMark/>
          </w:tcPr>
          <w:p w14:paraId="421C5E0E" w14:textId="77777777" w:rsidR="00907B49" w:rsidRPr="00907B49" w:rsidRDefault="00907B49" w:rsidP="00B0611A">
            <w:pPr>
              <w:pStyle w:val="NormalWeb"/>
              <w:rPr>
                <w:b/>
                <w:bCs/>
              </w:rPr>
            </w:pPr>
            <w:r w:rsidRPr="00907B49">
              <w:rPr>
                <w:b/>
                <w:bCs/>
              </w:rPr>
              <w:t>Drury</w:t>
            </w:r>
          </w:p>
        </w:tc>
        <w:tc>
          <w:tcPr>
            <w:tcW w:w="1256" w:type="dxa"/>
            <w:noWrap/>
            <w:hideMark/>
          </w:tcPr>
          <w:p w14:paraId="555112C8" w14:textId="77777777" w:rsidR="00907B49" w:rsidRPr="00907B49" w:rsidRDefault="00907B49" w:rsidP="00B0611A">
            <w:pPr>
              <w:pStyle w:val="NormalWeb"/>
              <w:rPr>
                <w:b/>
                <w:bCs/>
              </w:rPr>
            </w:pPr>
            <w:r w:rsidRPr="00907B49">
              <w:rPr>
                <w:b/>
                <w:bCs/>
              </w:rPr>
              <w:t>Ryley</w:t>
            </w:r>
          </w:p>
        </w:tc>
        <w:tc>
          <w:tcPr>
            <w:tcW w:w="1100" w:type="dxa"/>
            <w:noWrap/>
            <w:hideMark/>
          </w:tcPr>
          <w:p w14:paraId="224A5860" w14:textId="77777777" w:rsidR="00907B49" w:rsidRPr="00907B49" w:rsidRDefault="00907B49" w:rsidP="00B0611A">
            <w:pPr>
              <w:pStyle w:val="NormalWeb"/>
              <w:rPr>
                <w:b/>
                <w:bCs/>
              </w:rPr>
            </w:pPr>
            <w:r w:rsidRPr="00907B49">
              <w:rPr>
                <w:b/>
                <w:bCs/>
              </w:rPr>
              <w:t>207</w:t>
            </w:r>
          </w:p>
        </w:tc>
      </w:tr>
      <w:tr w:rsidR="00907B49" w:rsidRPr="00907B49" w14:paraId="477D5A98" w14:textId="77777777" w:rsidTr="00B0611A">
        <w:trPr>
          <w:gridAfter w:val="3"/>
          <w:wAfter w:w="3300" w:type="dxa"/>
          <w:trHeight w:val="288"/>
        </w:trPr>
        <w:tc>
          <w:tcPr>
            <w:tcW w:w="1523" w:type="dxa"/>
            <w:noWrap/>
            <w:hideMark/>
          </w:tcPr>
          <w:p w14:paraId="75212F99" w14:textId="77777777" w:rsidR="00907B49" w:rsidRPr="00907B49" w:rsidRDefault="00907B49" w:rsidP="00B0611A">
            <w:pPr>
              <w:pStyle w:val="NormalWeb"/>
              <w:rPr>
                <w:b/>
                <w:bCs/>
              </w:rPr>
            </w:pPr>
            <w:r w:rsidRPr="00907B49">
              <w:rPr>
                <w:b/>
                <w:bCs/>
              </w:rPr>
              <w:t>Gan</w:t>
            </w:r>
          </w:p>
        </w:tc>
        <w:tc>
          <w:tcPr>
            <w:tcW w:w="1256" w:type="dxa"/>
            <w:noWrap/>
            <w:hideMark/>
          </w:tcPr>
          <w:p w14:paraId="152C06EE" w14:textId="77777777" w:rsidR="00907B49" w:rsidRPr="00907B49" w:rsidRDefault="00907B49" w:rsidP="00B0611A">
            <w:pPr>
              <w:pStyle w:val="NormalWeb"/>
              <w:rPr>
                <w:b/>
                <w:bCs/>
              </w:rPr>
            </w:pPr>
            <w:r w:rsidRPr="00907B49">
              <w:rPr>
                <w:b/>
                <w:bCs/>
              </w:rPr>
              <w:t>Lindsey</w:t>
            </w:r>
          </w:p>
        </w:tc>
        <w:tc>
          <w:tcPr>
            <w:tcW w:w="1100" w:type="dxa"/>
            <w:noWrap/>
            <w:hideMark/>
          </w:tcPr>
          <w:p w14:paraId="5512A629" w14:textId="77777777" w:rsidR="00907B49" w:rsidRPr="00907B49" w:rsidRDefault="00907B49" w:rsidP="00B0611A">
            <w:pPr>
              <w:pStyle w:val="NormalWeb"/>
              <w:rPr>
                <w:b/>
                <w:bCs/>
              </w:rPr>
            </w:pPr>
            <w:r w:rsidRPr="00907B49">
              <w:rPr>
                <w:b/>
                <w:bCs/>
              </w:rPr>
              <w:t>214</w:t>
            </w:r>
          </w:p>
        </w:tc>
      </w:tr>
    </w:tbl>
    <w:p w14:paraId="6738333D" w14:textId="77777777" w:rsidR="00907B49" w:rsidRDefault="00907B49" w:rsidP="00907B49">
      <w:pPr>
        <w:pStyle w:val="NormalWeb"/>
      </w:pPr>
    </w:p>
    <w:sectPr w:rsidR="00907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49"/>
    <w:rsid w:val="000A4322"/>
    <w:rsid w:val="00246FBD"/>
    <w:rsid w:val="00251C7A"/>
    <w:rsid w:val="00867712"/>
    <w:rsid w:val="00907B49"/>
    <w:rsid w:val="00986356"/>
    <w:rsid w:val="00A475F4"/>
    <w:rsid w:val="00B8014D"/>
    <w:rsid w:val="00BE246E"/>
    <w:rsid w:val="00CE3634"/>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E020"/>
  <w15:chartTrackingRefBased/>
  <w15:docId w15:val="{D5AA25D1-5455-4887-B525-65F43B35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B49"/>
    <w:rPr>
      <w:rFonts w:eastAsiaTheme="majorEastAsia" w:cstheme="majorBidi"/>
      <w:color w:val="272727" w:themeColor="text1" w:themeTint="D8"/>
    </w:rPr>
  </w:style>
  <w:style w:type="paragraph" w:styleId="Title">
    <w:name w:val="Title"/>
    <w:basedOn w:val="Normal"/>
    <w:next w:val="Normal"/>
    <w:link w:val="TitleChar"/>
    <w:uiPriority w:val="10"/>
    <w:qFormat/>
    <w:rsid w:val="00907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B49"/>
    <w:pPr>
      <w:spacing w:before="160"/>
      <w:jc w:val="center"/>
    </w:pPr>
    <w:rPr>
      <w:i/>
      <w:iCs/>
      <w:color w:val="404040" w:themeColor="text1" w:themeTint="BF"/>
    </w:rPr>
  </w:style>
  <w:style w:type="character" w:customStyle="1" w:styleId="QuoteChar">
    <w:name w:val="Quote Char"/>
    <w:basedOn w:val="DefaultParagraphFont"/>
    <w:link w:val="Quote"/>
    <w:uiPriority w:val="29"/>
    <w:rsid w:val="00907B49"/>
    <w:rPr>
      <w:i/>
      <w:iCs/>
      <w:color w:val="404040" w:themeColor="text1" w:themeTint="BF"/>
    </w:rPr>
  </w:style>
  <w:style w:type="paragraph" w:styleId="ListParagraph">
    <w:name w:val="List Paragraph"/>
    <w:basedOn w:val="Normal"/>
    <w:uiPriority w:val="34"/>
    <w:qFormat/>
    <w:rsid w:val="00907B49"/>
    <w:pPr>
      <w:ind w:left="720"/>
      <w:contextualSpacing/>
    </w:pPr>
  </w:style>
  <w:style w:type="character" w:styleId="IntenseEmphasis">
    <w:name w:val="Intense Emphasis"/>
    <w:basedOn w:val="DefaultParagraphFont"/>
    <w:uiPriority w:val="21"/>
    <w:qFormat/>
    <w:rsid w:val="00907B49"/>
    <w:rPr>
      <w:i/>
      <w:iCs/>
      <w:color w:val="0F4761" w:themeColor="accent1" w:themeShade="BF"/>
    </w:rPr>
  </w:style>
  <w:style w:type="paragraph" w:styleId="IntenseQuote">
    <w:name w:val="Intense Quote"/>
    <w:basedOn w:val="Normal"/>
    <w:next w:val="Normal"/>
    <w:link w:val="IntenseQuoteChar"/>
    <w:uiPriority w:val="30"/>
    <w:qFormat/>
    <w:rsid w:val="00907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B49"/>
    <w:rPr>
      <w:i/>
      <w:iCs/>
      <w:color w:val="0F4761" w:themeColor="accent1" w:themeShade="BF"/>
    </w:rPr>
  </w:style>
  <w:style w:type="character" w:styleId="IntenseReference">
    <w:name w:val="Intense Reference"/>
    <w:basedOn w:val="DefaultParagraphFont"/>
    <w:uiPriority w:val="32"/>
    <w:qFormat/>
    <w:rsid w:val="00907B49"/>
    <w:rPr>
      <w:b/>
      <w:bCs/>
      <w:smallCaps/>
      <w:color w:val="0F4761" w:themeColor="accent1" w:themeShade="BF"/>
      <w:spacing w:val="5"/>
    </w:rPr>
  </w:style>
  <w:style w:type="paragraph" w:styleId="NormalWeb">
    <w:name w:val="Normal (Web)"/>
    <w:basedOn w:val="Normal"/>
    <w:uiPriority w:val="99"/>
    <w:unhideWhenUsed/>
    <w:rsid w:val="00907B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7B49"/>
    <w:rPr>
      <w:b/>
      <w:bCs/>
    </w:rPr>
  </w:style>
  <w:style w:type="table" w:styleId="TableGrid">
    <w:name w:val="Table Grid"/>
    <w:basedOn w:val="TableNormal"/>
    <w:uiPriority w:val="39"/>
    <w:rsid w:val="0090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Rickermann</dc:creator>
  <cp:keywords/>
  <dc:description/>
  <cp:lastModifiedBy>Jordan Fox</cp:lastModifiedBy>
  <cp:revision>2</cp:revision>
  <dcterms:created xsi:type="dcterms:W3CDTF">2026-03-28T23:23:00Z</dcterms:created>
  <dcterms:modified xsi:type="dcterms:W3CDTF">2026-03-28T23:23:00Z</dcterms:modified>
</cp:coreProperties>
</file>