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before="0" w:lineRule="auto"/>
        <w:ind w:left="0" w:firstLine="0"/>
        <w:rPr>
          <w:color w:val="000000"/>
        </w:rPr>
      </w:pPr>
      <w:r w:rsidDel="00000000" w:rsidR="00000000" w:rsidRPr="00000000">
        <w:rPr>
          <w:b w:val="1"/>
          <w:color w:val="000000"/>
          <w:sz w:val="40"/>
          <w:szCs w:val="40"/>
          <w:rtl w:val="0"/>
        </w:rPr>
        <w:t xml:space="preserve">West Haven Youth Hockey</w:t>
      </w:r>
      <w:r w:rsidDel="00000000" w:rsidR="00000000" w:rsidRPr="00000000">
        <w:rPr>
          <w:rtl w:val="0"/>
        </w:rPr>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before="0" w:line="240" w:lineRule="auto"/>
        <w:rPr>
          <w:color w:val="000000"/>
          <w:sz w:val="20"/>
          <w:szCs w:val="20"/>
        </w:rPr>
      </w:pPr>
      <w:r w:rsidDel="00000000" w:rsidR="00000000" w:rsidRPr="00000000">
        <w:rPr>
          <w:color w:val="000000"/>
          <w:sz w:val="20"/>
          <w:szCs w:val="20"/>
          <w:rtl w:val="0"/>
        </w:rPr>
        <w:t xml:space="preserve">P.O. Box 17453</w:t>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before="0" w:line="240" w:lineRule="auto"/>
        <w:rPr>
          <w:color w:val="000000"/>
          <w:sz w:val="20"/>
          <w:szCs w:val="20"/>
        </w:rPr>
      </w:pPr>
      <w:r w:rsidDel="00000000" w:rsidR="00000000" w:rsidRPr="00000000">
        <w:rPr>
          <w:color w:val="000000"/>
          <w:sz w:val="20"/>
          <w:szCs w:val="20"/>
          <w:rtl w:val="0"/>
        </w:rPr>
        <w:t xml:space="preserve">West Haven, Ct. 06516</w:t>
      </w:r>
    </w:p>
    <w:p w:rsidR="00000000" w:rsidDel="00000000" w:rsidP="00000000" w:rsidRDefault="00000000" w:rsidRPr="00000000" w14:paraId="00000004">
      <w:pPr>
        <w:pStyle w:val="Title"/>
        <w:pageBreakBefore w:val="0"/>
        <w:pBdr>
          <w:top w:space="0" w:sz="0" w:val="nil"/>
          <w:left w:space="0" w:sz="0" w:val="nil"/>
          <w:bottom w:space="0" w:sz="0" w:val="nil"/>
          <w:right w:space="0" w:sz="0" w:val="nil"/>
          <w:between w:space="0" w:sz="0" w:val="nil"/>
        </w:pBdr>
        <w:shd w:fill="auto" w:val="clear"/>
        <w:rPr>
          <w:color w:val="000000"/>
          <w:sz w:val="52"/>
          <w:szCs w:val="52"/>
        </w:rPr>
      </w:pPr>
      <w:bookmarkStart w:colFirst="0" w:colLast="0" w:name="_6jynaot9cbnq" w:id="0"/>
      <w:bookmarkEnd w:id="0"/>
      <w:r w:rsidDel="00000000" w:rsidR="00000000" w:rsidRPr="00000000">
        <w:rPr>
          <w:color w:val="000000"/>
          <w:sz w:val="52"/>
          <w:szCs w:val="52"/>
          <w:rtl w:val="0"/>
        </w:rPr>
        <w:t xml:space="preserve">Mite Season Overview 24’-25’ </w:t>
      </w:r>
    </w:p>
    <w:p w:rsidR="00000000" w:rsidDel="00000000" w:rsidP="00000000" w:rsidRDefault="00000000" w:rsidRPr="00000000" w14:paraId="00000005">
      <w:pPr>
        <w:rPr/>
      </w:pPr>
      <w:r w:rsidDel="00000000" w:rsidR="00000000" w:rsidRPr="00000000">
        <w:rPr>
          <w:rtl w:val="0"/>
        </w:rPr>
        <w:t xml:space="preserve">September 2024- February 2025</w:t>
      </w:r>
    </w:p>
    <w:p w:rsidR="00000000" w:rsidDel="00000000" w:rsidP="00000000" w:rsidRDefault="00000000" w:rsidRPr="00000000" w14:paraId="00000006">
      <w:pPr>
        <w:rPr/>
      </w:pPr>
      <w:r w:rsidDel="00000000" w:rsidR="00000000" w:rsidRPr="00000000">
        <w:rPr>
          <w:rtl w:val="0"/>
        </w:rPr>
        <w:t xml:space="preserve">Tuition: Mite A &amp; Mite B- $2600/season</w:t>
      </w:r>
    </w:p>
    <w:p w:rsidR="00000000" w:rsidDel="00000000" w:rsidP="00000000" w:rsidRDefault="00000000" w:rsidRPr="00000000" w14:paraId="00000007">
      <w:pPr>
        <w:rPr/>
      </w:pPr>
      <w:r w:rsidDel="00000000" w:rsidR="00000000" w:rsidRPr="00000000">
        <w:rPr>
          <w:rtl w:val="0"/>
        </w:rPr>
        <w:t xml:space="preserve">Tuition Mite C: $1100/season</w:t>
      </w:r>
    </w:p>
    <w:p w:rsidR="00000000" w:rsidDel="00000000" w:rsidP="00000000" w:rsidRDefault="00000000" w:rsidRPr="00000000" w14:paraId="00000008">
      <w:pPr>
        <w:rPr/>
      </w:pPr>
      <w:r w:rsidDel="00000000" w:rsidR="00000000" w:rsidRPr="00000000">
        <w:rPr>
          <w:rtl w:val="0"/>
        </w:rPr>
        <w:t xml:space="preserve">Mite A &amp; Mite B: Practice 2x/wk with approximately 2 games per weekend (one home, one away) depending on availability of opponents. </w:t>
      </w:r>
    </w:p>
    <w:p w:rsidR="00000000" w:rsidDel="00000000" w:rsidP="00000000" w:rsidRDefault="00000000" w:rsidRPr="00000000" w14:paraId="00000009">
      <w:pPr>
        <w:rPr/>
      </w:pPr>
      <w:r w:rsidDel="00000000" w:rsidR="00000000" w:rsidRPr="00000000">
        <w:rPr>
          <w:rtl w:val="0"/>
        </w:rPr>
        <w:t xml:space="preserve">Mite C: Season begins Oct. 2024- Feb. 2025 practice 1x/wk and  20-30 games/season. Mite C players can also attend the Learn to Play hockey sessions free of charge. </w:t>
      </w:r>
    </w:p>
    <w:p w:rsidR="00000000" w:rsidDel="00000000" w:rsidP="00000000" w:rsidRDefault="00000000" w:rsidRPr="00000000" w14:paraId="0000000A">
      <w:pPr>
        <w:pStyle w:val="Heading2"/>
        <w:pageBreakBefore w:val="0"/>
        <w:pBdr>
          <w:top w:space="0" w:sz="0" w:val="nil"/>
          <w:left w:space="0" w:sz="0" w:val="nil"/>
          <w:bottom w:space="0" w:sz="0" w:val="nil"/>
          <w:right w:space="0" w:sz="0" w:val="nil"/>
          <w:between w:space="0" w:sz="0" w:val="nil"/>
        </w:pBdr>
        <w:shd w:fill="auto" w:val="clear"/>
        <w:rPr>
          <w:sz w:val="46"/>
          <w:szCs w:val="46"/>
        </w:rPr>
      </w:pPr>
      <w:bookmarkStart w:colFirst="0" w:colLast="0" w:name="_n9uk3gqbtygh" w:id="1"/>
      <w:bookmarkEnd w:id="1"/>
      <w:r w:rsidDel="00000000" w:rsidR="00000000" w:rsidRPr="00000000">
        <w:rPr>
          <w:sz w:val="46"/>
          <w:szCs w:val="46"/>
          <w:rtl w:val="0"/>
        </w:rPr>
        <w:t xml:space="preserve">Tournaments:</w:t>
      </w:r>
    </w:p>
    <w:p w:rsidR="00000000" w:rsidDel="00000000" w:rsidP="00000000" w:rsidRDefault="00000000" w:rsidRPr="00000000" w14:paraId="0000000B">
      <w:pPr>
        <w:rPr/>
      </w:pPr>
      <w:r w:rsidDel="00000000" w:rsidR="00000000" w:rsidRPr="00000000">
        <w:rPr>
          <w:rtl w:val="0"/>
        </w:rPr>
        <w:t xml:space="preserve">Mite A and Mite B will attend two tournaments with entrance fees paid by the league. One tournament will be in season (tbd) while the other will be the CHC (Connecticut Hockey Conference) end of year Mite Jamboree. Any other tournament a team would like to participate in will be the responsibility of team parents. This can be discussed with the team manager and coach once the season begins. </w:t>
      </w:r>
    </w:p>
    <w:p w:rsidR="00000000" w:rsidDel="00000000" w:rsidP="00000000" w:rsidRDefault="00000000" w:rsidRPr="00000000" w14:paraId="0000000C">
      <w:pPr>
        <w:rPr/>
      </w:pPr>
      <w:r w:rsidDel="00000000" w:rsidR="00000000" w:rsidRPr="00000000">
        <w:rPr>
          <w:rtl w:val="0"/>
        </w:rPr>
        <w:t xml:space="preserve">Mite C will have one in season tournament entrance fee paid for by the league along with being invited to the CHC (Connecticut Hockey Conference) end of year mite jamboree.  </w:t>
      </w:r>
      <w:r w:rsidDel="00000000" w:rsidR="00000000" w:rsidRPr="00000000">
        <w:rPr>
          <w:rtl w:val="0"/>
        </w:rPr>
      </w:r>
    </w:p>
    <w:p w:rsidR="00000000" w:rsidDel="00000000" w:rsidP="00000000" w:rsidRDefault="00000000" w:rsidRPr="00000000" w14:paraId="0000000D">
      <w:pPr>
        <w:pageBreakBefore w:val="0"/>
        <w:pBdr>
          <w:top w:space="0" w:sz="0" w:val="nil"/>
          <w:left w:space="0" w:sz="0" w:val="nil"/>
          <w:bottom w:space="0" w:sz="0" w:val="nil"/>
          <w:right w:space="0" w:sz="0" w:val="nil"/>
          <w:between w:space="0" w:sz="0" w:val="nil"/>
        </w:pBdr>
        <w:shd w:fill="auto" w:val="clear"/>
        <w:rPr>
          <w:b w:val="1"/>
          <w:sz w:val="32"/>
          <w:szCs w:val="32"/>
        </w:rPr>
      </w:pPr>
      <w:r w:rsidDel="00000000" w:rsidR="00000000" w:rsidRPr="00000000">
        <w:rPr>
          <w:b w:val="1"/>
          <w:sz w:val="32"/>
          <w:szCs w:val="32"/>
          <w:rtl w:val="0"/>
        </w:rPr>
        <w:t xml:space="preserve">Other information:</w:t>
      </w:r>
    </w:p>
    <w:p w:rsidR="00000000" w:rsidDel="00000000" w:rsidP="00000000" w:rsidRDefault="00000000" w:rsidRPr="00000000" w14:paraId="0000000E">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West Haven Youth Hockey uses PaySimple to collect tuition fees. We will reach out with further information in the spring. </w:t>
      </w:r>
    </w:p>
    <w:p w:rsidR="00000000" w:rsidDel="00000000" w:rsidP="00000000" w:rsidRDefault="00000000" w:rsidRPr="00000000" w14:paraId="0000000F">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Other than a commitment agreement, which will be signed on the last night of the team selection process (if you choose to accept the invite), all required documents to begin the season will be sent via email using DocHub. Instructions will follow. </w:t>
      </w:r>
    </w:p>
    <w:p w:rsidR="00000000" w:rsidDel="00000000" w:rsidP="00000000" w:rsidRDefault="00000000" w:rsidRPr="00000000" w14:paraId="00000010">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Other important dates and information will be communicated over the spring and summer </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2114550</wp:posOffset>
            </wp:positionH>
            <wp:positionV relativeFrom="paragraph">
              <wp:posOffset>209550</wp:posOffset>
            </wp:positionV>
            <wp:extent cx="1100138" cy="1100138"/>
            <wp:effectExtent b="0" l="0" r="0" t="0"/>
            <wp:wrapNone/>
            <wp:docPr id="3" name="image3.png"/>
            <a:graphic>
              <a:graphicData uri="http://schemas.openxmlformats.org/drawingml/2006/picture">
                <pic:pic>
                  <pic:nvPicPr>
                    <pic:cNvPr id="0" name="image3.png"/>
                    <pic:cNvPicPr preferRelativeResize="0"/>
                  </pic:nvPicPr>
                  <pic:blipFill>
                    <a:blip r:embed="rId6"/>
                    <a:srcRect b="0" l="0" r="0" t="0"/>
                    <a:stretch>
                      <a:fillRect/>
                    </a:stretch>
                  </pic:blipFill>
                  <pic:spPr>
                    <a:xfrm>
                      <a:off x="0" y="0"/>
                      <a:ext cx="1100138" cy="1100138"/>
                    </a:xfrm>
                    <a:prstGeom prst="rect"/>
                    <a:ln/>
                  </pic:spPr>
                </pic:pic>
              </a:graphicData>
            </a:graphic>
          </wp:anchor>
        </w:drawing>
      </w:r>
    </w:p>
    <w:sectPr>
      <w:headerReference r:id="rId7" w:type="first"/>
      <w:headerReference r:id="rId8" w:type="default"/>
      <w:footerReference r:id="rId9" w:type="default"/>
      <w:pgSz w:h="15840" w:w="12240" w:orient="portrait"/>
      <w:pgMar w:bottom="1080" w:top="1080" w:left="1440" w:right="1440" w:header="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Trebuchet MS"/>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1">
    <w:pPr>
      <w:pageBreakBefore w:val="0"/>
      <w:pBdr>
        <w:top w:space="0" w:sz="0" w:val="nil"/>
        <w:left w:space="0" w:sz="0" w:val="nil"/>
        <w:bottom w:space="0" w:sz="0" w:val="nil"/>
        <w:right w:space="0" w:sz="0" w:val="nil"/>
        <w:between w:space="0" w:sz="0" w:val="nil"/>
      </w:pBdr>
      <w:shd w:fill="auto" w:val="clear"/>
      <w:spacing w:after="1600" w:line="240" w:lineRule="auto"/>
      <w:ind w:left="-1440" w:firstLine="0"/>
      <w:rPr>
        <w:sz w:val="20"/>
        <w:szCs w:val="20"/>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-923924</wp:posOffset>
          </wp:positionH>
          <wp:positionV relativeFrom="paragraph">
            <wp:posOffset>171450</wp:posOffset>
          </wp:positionV>
          <wp:extent cx="7791450" cy="1065497"/>
          <wp:effectExtent b="0" l="0" r="0" t="0"/>
          <wp:wrapSquare wrapText="bothSides" distB="0" distT="0" distL="0" distR="0"/>
          <wp:docPr descr="footer graphic" id="4" name="image4.png"/>
          <a:graphic>
            <a:graphicData uri="http://schemas.openxmlformats.org/drawingml/2006/picture">
              <pic:pic>
                <pic:nvPicPr>
                  <pic:cNvPr descr="footer graphic" id="0" name="image4.png"/>
                  <pic:cNvPicPr preferRelativeResize="0"/>
                </pic:nvPicPr>
                <pic:blipFill>
                  <a:blip r:embed="rId1"/>
                  <a:srcRect b="0" l="0" r="0" t="0"/>
                  <a:stretch>
                    <a:fillRect/>
                  </a:stretch>
                </pic:blipFill>
                <pic:spPr>
                  <a:xfrm>
                    <a:off x="0" y="0"/>
                    <a:ext cx="7791450" cy="1065497"/>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before="800" w:lineRule="auto"/>
      <w:rPr>
        <w:color w:val="e01b84"/>
        <w:sz w:val="24"/>
        <w:szCs w:val="24"/>
      </w:rPr>
    </w:pPr>
    <w:r w:rsidDel="00000000" w:rsidR="00000000" w:rsidRPr="00000000">
      <w:rPr>
        <w:color w:val="e01b84"/>
        <w:sz w:val="24"/>
        <w:szCs w:val="24"/>
      </w:rPr>
      <w:fldChar w:fldCharType="begin"/>
      <w:instrText xml:space="preserve">PAGE</w:instrText>
      <w:fldChar w:fldCharType="separate"/>
      <w:fldChar w:fldCharType="end"/>
    </w:r>
    <w:r w:rsidDel="00000000" w:rsidR="00000000" w:rsidRPr="00000000">
      <w:rPr>
        <w:color w:val="e01b84"/>
        <w:sz w:val="24"/>
        <w:szCs w:val="24"/>
        <w:rtl w:val="0"/>
      </w:rPr>
      <w:t xml:space="preserve"> </w:t>
    </w:r>
    <w:r w:rsidDel="00000000" w:rsidR="00000000" w:rsidRPr="00000000">
      <w:drawing>
        <wp:anchor allowOverlap="1" behindDoc="0" distB="0" distT="0" distL="0" distR="0" hidden="0" layoutInCell="1" locked="0" relativeHeight="0" simplePos="0">
          <wp:simplePos x="0" y="0"/>
          <wp:positionH relativeFrom="column">
            <wp:posOffset>5724525</wp:posOffset>
          </wp:positionH>
          <wp:positionV relativeFrom="paragraph">
            <wp:posOffset>-66674</wp:posOffset>
          </wp:positionV>
          <wp:extent cx="1143000" cy="1143000"/>
          <wp:effectExtent b="0" l="0" r="0" t="0"/>
          <wp:wrapSquare wrapText="bothSides" distB="0" distT="0" distL="0" distR="0"/>
          <wp:docPr descr="corner graphic" id="2" name="image1.png"/>
          <a:graphic>
            <a:graphicData uri="http://schemas.openxmlformats.org/drawingml/2006/picture">
              <pic:pic>
                <pic:nvPicPr>
                  <pic:cNvPr descr="corner graphic" id="0" name="image1.png"/>
                  <pic:cNvPicPr preferRelativeResize="0"/>
                </pic:nvPicPr>
                <pic:blipFill>
                  <a:blip r:embed="rId1"/>
                  <a:srcRect b="0" l="0" r="0" t="0"/>
                  <a:stretch>
                    <a:fillRect/>
                  </a:stretch>
                </pic:blipFill>
                <pic:spPr>
                  <a:xfrm>
                    <a:off x="0" y="0"/>
                    <a:ext cx="1143000" cy="1143000"/>
                  </a:xfrm>
                  <a:prstGeom prst="rect"/>
                  <a:ln/>
                </pic:spPr>
              </pic:pic>
            </a:graphicData>
          </a:graphic>
        </wp:anchor>
      </w:drawing>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4581525</wp:posOffset>
          </wp:positionH>
          <wp:positionV relativeFrom="paragraph">
            <wp:posOffset>-66674</wp:posOffset>
          </wp:positionV>
          <wp:extent cx="2281450" cy="2281450"/>
          <wp:effectExtent b="0" l="0" r="0" t="0"/>
          <wp:wrapSquare wrapText="bothSides" distB="0" distT="0" distL="0" distR="0"/>
          <wp:docPr descr="geometric_corner.png" id="1" name="image2.png"/>
          <a:graphic>
            <a:graphicData uri="http://schemas.openxmlformats.org/drawingml/2006/picture">
              <pic:pic>
                <pic:nvPicPr>
                  <pic:cNvPr descr="geometric_corner.png" id="0" name="image2.png"/>
                  <pic:cNvPicPr preferRelativeResize="0"/>
                </pic:nvPicPr>
                <pic:blipFill>
                  <a:blip r:embed="rId1"/>
                  <a:srcRect b="0" l="0" r="0" t="0"/>
                  <a:stretch>
                    <a:fillRect/>
                  </a:stretch>
                </pic:blipFill>
                <pic:spPr>
                  <a:xfrm>
                    <a:off x="0" y="0"/>
                    <a:ext cx="2281450" cy="2281450"/>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Roboto" w:cs="Roboto" w:eastAsia="Roboto" w:hAnsi="Roboto"/>
        <w:color w:val="666666"/>
        <w:sz w:val="22"/>
        <w:szCs w:val="22"/>
        <w:lang w:val="en"/>
      </w:rPr>
    </w:rPrDefault>
    <w:pPrDefault>
      <w:pPr>
        <w:spacing w:before="200" w:line="335.99999999999994" w:lineRule="auto"/>
        <w:ind w:left="-15" w:firstLine="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240" w:lineRule="auto"/>
    </w:pPr>
    <w:rPr>
      <w:color w:val="000000"/>
      <w:sz w:val="42"/>
      <w:szCs w:val="42"/>
    </w:rPr>
  </w:style>
  <w:style w:type="paragraph" w:styleId="Heading2">
    <w:name w:val="heading 2"/>
    <w:basedOn w:val="Normal"/>
    <w:next w:val="Normal"/>
    <w:pPr>
      <w:pageBreakBefore w:val="0"/>
      <w:spacing w:line="240" w:lineRule="auto"/>
    </w:pPr>
    <w:rPr>
      <w:color w:val="000000"/>
      <w:sz w:val="32"/>
      <w:szCs w:val="32"/>
    </w:rPr>
  </w:style>
  <w:style w:type="paragraph" w:styleId="Heading3">
    <w:name w:val="heading 3"/>
    <w:basedOn w:val="Normal"/>
    <w:next w:val="Normal"/>
    <w:pPr>
      <w:pageBreakBefore w:val="0"/>
      <w:spacing w:line="240" w:lineRule="auto"/>
    </w:pPr>
    <w:rPr>
      <w:b w:val="1"/>
      <w:color w:val="e01b84"/>
      <w:sz w:val="24"/>
      <w:szCs w:val="24"/>
    </w:rPr>
  </w:style>
  <w:style w:type="paragraph" w:styleId="Heading4">
    <w:name w:val="heading 4"/>
    <w:basedOn w:val="Normal"/>
    <w:next w:val="Normal"/>
    <w:pPr>
      <w:keepNext w:val="1"/>
      <w:keepLines w:val="1"/>
      <w:pageBreakBefore w:val="0"/>
      <w:spacing w:before="0" w:lineRule="auto"/>
    </w:pPr>
    <w:rPr>
      <w:b w:val="1"/>
      <w:color w:val="6d64e8"/>
      <w:sz w:val="40"/>
      <w:szCs w:val="40"/>
    </w:rPr>
  </w:style>
  <w:style w:type="paragraph" w:styleId="Heading5">
    <w:name w:val="heading 5"/>
    <w:basedOn w:val="Normal"/>
    <w:next w:val="Normal"/>
    <w:pPr>
      <w:keepNext w:val="1"/>
      <w:keepLines w:val="1"/>
      <w:pageBreakBefore w:val="0"/>
      <w:spacing w:after="0" w:before="160" w:lineRule="auto"/>
    </w:pPr>
    <w:rPr>
      <w:rFonts w:ascii="Trebuchet MS" w:cs="Trebuchet MS" w:eastAsia="Trebuchet MS" w:hAnsi="Trebuchet MS"/>
      <w:color w:val="666666"/>
      <w:sz w:val="22"/>
      <w:szCs w:val="22"/>
    </w:rPr>
  </w:style>
  <w:style w:type="paragraph" w:styleId="Heading6">
    <w:name w:val="heading 6"/>
    <w:basedOn w:val="Normal"/>
    <w:next w:val="Normal"/>
    <w:pPr>
      <w:keepNext w:val="1"/>
      <w:keepLines w:val="1"/>
      <w:pageBreakBefore w:val="0"/>
      <w:spacing w:after="0" w:before="160" w:lineRule="auto"/>
    </w:pPr>
    <w:rPr>
      <w:rFonts w:ascii="Trebuchet MS" w:cs="Trebuchet MS" w:eastAsia="Trebuchet MS" w:hAnsi="Trebuchet MS"/>
      <w:i w:val="1"/>
      <w:color w:val="666666"/>
      <w:sz w:val="22"/>
      <w:szCs w:val="22"/>
    </w:rPr>
  </w:style>
  <w:style w:type="paragraph" w:styleId="Title">
    <w:name w:val="Title"/>
    <w:basedOn w:val="Normal"/>
    <w:next w:val="Normal"/>
    <w:pPr>
      <w:pageBreakBefore w:val="0"/>
      <w:spacing w:after="0" w:before="400" w:line="240" w:lineRule="auto"/>
    </w:pPr>
    <w:rPr>
      <w:color w:val="283592"/>
      <w:sz w:val="68"/>
      <w:szCs w:val="68"/>
    </w:rPr>
  </w:style>
  <w:style w:type="paragraph" w:styleId="Subtitle">
    <w:name w:val="Subtitle"/>
    <w:basedOn w:val="Normal"/>
    <w:next w:val="Normal"/>
    <w:pPr>
      <w:pageBreakBefore w:val="0"/>
    </w:pPr>
    <w:rPr>
      <w:color w:val="e01b84"/>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image" Target="media/image3.png"/><Relationship Id="rId7" Type="http://schemas.openxmlformats.org/officeDocument/2006/relationships/header" Target="header2.xml"/><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