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spacing w:after="0" w:line="240" w:lineRule="auto"/>
        <w:rPr>
          <w:rFonts w:ascii="Arial" w:cs="Arial" w:hAnsi="Arial" w:eastAsia="Arial"/>
          <w:outline w:val="0"/>
          <w:color w:val="222222"/>
          <w:u w:color="222222"/>
          <w:shd w:val="clear" w:color="auto" w:fill="ffffff"/>
          <w14:textFill>
            <w14:solidFill>
              <w14:srgbClr w14:val="222222"/>
            </w14:solidFill>
          </w14:textFill>
        </w:rPr>
      </w:pPr>
      <w:r>
        <w:rPr>
          <w:rFonts w:ascii="Times New Roman" w:hAnsi="Times New Roman"/>
          <w:sz w:val="24"/>
          <w:szCs w:val="24"/>
          <w:rtl w:val="0"/>
          <w:lang w:val="en-US"/>
        </w:rPr>
        <w:t>This is the bullet point version of the Connecticut DPH and CHC</w:t>
      </w:r>
      <w:r>
        <w:rPr>
          <w:rFonts w:ascii="Times New Roman" w:hAnsi="Times New Roman" w:hint="default"/>
          <w:sz w:val="24"/>
          <w:szCs w:val="24"/>
          <w:rtl w:val="0"/>
          <w:lang w:val="en-US"/>
        </w:rPr>
        <w:t> </w:t>
      </w:r>
      <w:r>
        <w:rPr>
          <w:rFonts w:ascii="Times New Roman" w:hAnsi="Times New Roman"/>
          <w:sz w:val="24"/>
          <w:szCs w:val="24"/>
          <w:rtl w:val="0"/>
        </w:rPr>
        <w:t>COVID</w:t>
      </w:r>
      <w:r>
        <w:rPr>
          <w:rFonts w:ascii="Times New Roman" w:hAnsi="Times New Roman" w:hint="default"/>
          <w:sz w:val="24"/>
          <w:szCs w:val="24"/>
          <w:rtl w:val="0"/>
          <w:lang w:val="en-US"/>
        </w:rPr>
        <w:t> </w:t>
      </w:r>
      <w:r>
        <w:rPr>
          <w:rFonts w:ascii="Times New Roman" w:hAnsi="Times New Roman"/>
          <w:sz w:val="24"/>
          <w:szCs w:val="24"/>
          <w:rtl w:val="0"/>
          <w:lang w:val="en-US"/>
        </w:rPr>
        <w:t>requirements</w:t>
      </w:r>
      <w:r>
        <w:rPr>
          <w:rFonts w:ascii="Arial" w:hAnsi="Arial" w:hint="default"/>
          <w:outline w:val="0"/>
          <w:color w:val="222222"/>
          <w:u w:color="222222"/>
          <w:shd w:val="clear" w:color="auto" w:fill="ffffff"/>
          <w:rtl w:val="0"/>
          <w:lang w:val="en-US"/>
          <w14:textFill>
            <w14:solidFill>
              <w14:srgbClr w14:val="222222"/>
            </w14:solidFill>
          </w14:textFill>
        </w:rPr>
        <w:t> </w:t>
      </w:r>
    </w:p>
    <w:p>
      <w:pPr>
        <w:pStyle w:val="Body"/>
        <w:spacing w:after="0" w:line="240" w:lineRule="auto"/>
        <w:rPr>
          <w:rFonts w:ascii="Times New Roman" w:cs="Times New Roman" w:hAnsi="Times New Roman" w:eastAsia="Times New Roman"/>
          <w:sz w:val="24"/>
          <w:szCs w:val="24"/>
        </w:rPr>
      </w:pPr>
    </w:p>
    <w:p>
      <w:pPr>
        <w:pStyle w:val="Body"/>
        <w:spacing w:after="0" w:line="240" w:lineRule="auto"/>
        <w:rPr>
          <w:rFonts w:ascii="Times New Roman" w:cs="Times New Roman" w:hAnsi="Times New Roman" w:eastAsia="Times New Roman"/>
          <w:sz w:val="24"/>
          <w:szCs w:val="24"/>
        </w:rPr>
      </w:pPr>
    </w:p>
    <w:p>
      <w:pPr>
        <w:pStyle w:val="Body"/>
        <w:spacing w:after="0" w:line="240" w:lineRule="auto"/>
        <w:rPr>
          <w:rFonts w:ascii="Times New Roman" w:cs="Times New Roman" w:hAnsi="Times New Roman" w:eastAsia="Times New Roman"/>
          <w:sz w:val="24"/>
          <w:szCs w:val="24"/>
        </w:rPr>
      </w:pPr>
      <w:r>
        <w:rPr>
          <w:rFonts w:ascii="Times New Roman" w:hAnsi="Times New Roman"/>
          <w:sz w:val="24"/>
          <w:szCs w:val="24"/>
          <w:rtl w:val="0"/>
          <w:lang w:val="en-US"/>
        </w:rPr>
        <w:t>*Fully vaccinated players and coaches</w:t>
      </w:r>
      <w:r>
        <w:rPr>
          <w:rFonts w:ascii="Times New Roman" w:hAnsi="Times New Roman" w:hint="default"/>
          <w:sz w:val="24"/>
          <w:szCs w:val="24"/>
          <w:rtl w:val="0"/>
          <w:lang w:val="en-US"/>
        </w:rPr>
        <w:t> </w:t>
      </w:r>
      <w:r>
        <w:rPr>
          <w:rFonts w:ascii="Times New Roman" w:hAnsi="Times New Roman"/>
          <w:b w:val="1"/>
          <w:bCs w:val="1"/>
          <w:sz w:val="24"/>
          <w:szCs w:val="24"/>
          <w:rtl w:val="0"/>
          <w:lang w:val="en-US"/>
        </w:rPr>
        <w:t>do not need to quarantine</w:t>
      </w:r>
      <w:r>
        <w:rPr>
          <w:rFonts w:ascii="Times New Roman" w:hAnsi="Times New Roman" w:hint="default"/>
          <w:sz w:val="24"/>
          <w:szCs w:val="24"/>
          <w:rtl w:val="0"/>
          <w:lang w:val="en-US"/>
        </w:rPr>
        <w:t> </w:t>
      </w:r>
      <w:r>
        <w:rPr>
          <w:rFonts w:ascii="Times New Roman" w:hAnsi="Times New Roman"/>
          <w:sz w:val="24"/>
          <w:szCs w:val="24"/>
          <w:rtl w:val="0"/>
          <w:lang w:val="en-US"/>
        </w:rPr>
        <w:t>following a direct contact.</w:t>
      </w:r>
    </w:p>
    <w:p>
      <w:pPr>
        <w:pStyle w:val="Body"/>
        <w:spacing w:after="0" w:line="240" w:lineRule="auto"/>
        <w:rPr>
          <w:rFonts w:ascii="Times New Roman" w:cs="Times New Roman" w:hAnsi="Times New Roman" w:eastAsia="Times New Roman"/>
          <w:sz w:val="24"/>
          <w:szCs w:val="24"/>
        </w:rPr>
      </w:pPr>
    </w:p>
    <w:p>
      <w:pPr>
        <w:pStyle w:val="Body"/>
        <w:spacing w:after="0" w:line="240" w:lineRule="auto"/>
        <w:rPr>
          <w:rFonts w:ascii="Times New Roman" w:cs="Times New Roman" w:hAnsi="Times New Roman" w:eastAsia="Times New Roman"/>
          <w:sz w:val="24"/>
          <w:szCs w:val="24"/>
        </w:rPr>
      </w:pPr>
      <w:r>
        <w:rPr>
          <w:rFonts w:ascii="Times New Roman" w:hAnsi="Times New Roman"/>
          <w:sz w:val="24"/>
          <w:szCs w:val="24"/>
          <w:rtl w:val="0"/>
          <w:lang w:val="en-US"/>
        </w:rPr>
        <w:t>*Following contact,</w:t>
      </w:r>
      <w:r>
        <w:rPr>
          <w:rFonts w:ascii="Times New Roman" w:hAnsi="Times New Roman" w:hint="default"/>
          <w:sz w:val="24"/>
          <w:szCs w:val="24"/>
          <w:rtl w:val="0"/>
          <w:lang w:val="en-US"/>
        </w:rPr>
        <w:t> </w:t>
      </w:r>
      <w:r>
        <w:rPr>
          <w:rFonts w:ascii="Times New Roman" w:hAnsi="Times New Roman"/>
          <w:b w:val="1"/>
          <w:bCs w:val="1"/>
          <w:sz w:val="24"/>
          <w:szCs w:val="24"/>
          <w:rtl w:val="0"/>
          <w:lang w:val="en-US"/>
        </w:rPr>
        <w:t>unvaccinated players and coaches are away from hockey for 14 days</w:t>
      </w:r>
      <w:r>
        <w:rPr>
          <w:rFonts w:ascii="Times New Roman" w:hAnsi="Times New Roman"/>
          <w:sz w:val="24"/>
          <w:szCs w:val="24"/>
          <w:rtl w:val="0"/>
          <w:lang w:val="en-US"/>
        </w:rPr>
        <w:t>. They can test on day 8 for a return on day 10. Day of exposure counts as Day 0. Local school district may have different protocol so you will have to contact your player's respective school for their protocol.</w:t>
      </w:r>
    </w:p>
    <w:p>
      <w:pPr>
        <w:pStyle w:val="Body"/>
        <w:spacing w:after="0" w:line="240" w:lineRule="auto"/>
        <w:rPr>
          <w:rFonts w:ascii="Times New Roman" w:cs="Times New Roman" w:hAnsi="Times New Roman" w:eastAsia="Times New Roman"/>
          <w:sz w:val="24"/>
          <w:szCs w:val="24"/>
        </w:rPr>
      </w:pPr>
    </w:p>
    <w:p>
      <w:pPr>
        <w:pStyle w:val="Body"/>
        <w:spacing w:after="0" w:line="240" w:lineRule="auto"/>
        <w:rPr>
          <w:rFonts w:ascii="Times New Roman" w:cs="Times New Roman" w:hAnsi="Times New Roman" w:eastAsia="Times New Roman"/>
          <w:sz w:val="24"/>
          <w:szCs w:val="24"/>
        </w:rPr>
      </w:pPr>
      <w:r>
        <w:rPr>
          <w:rFonts w:ascii="Times New Roman" w:hAnsi="Times New Roman"/>
          <w:sz w:val="24"/>
          <w:szCs w:val="24"/>
          <w:rtl w:val="0"/>
          <w:lang w:val="en-US"/>
        </w:rPr>
        <w:t>*Positive players can return on day 10. Positive test day OR day of first symptoms counts as Day 1.</w:t>
      </w:r>
      <w:r>
        <w:rPr>
          <w:rFonts w:ascii="Times New Roman" w:hAnsi="Times New Roman" w:hint="default"/>
          <w:sz w:val="24"/>
          <w:szCs w:val="24"/>
          <w:rtl w:val="0"/>
          <w:lang w:val="en-US"/>
        </w:rPr>
        <w:t> </w:t>
      </w:r>
      <w:r>
        <w:rPr>
          <w:rFonts w:ascii="Times New Roman" w:hAnsi="Times New Roman"/>
          <w:b w:val="1"/>
          <w:bCs w:val="1"/>
          <w:sz w:val="24"/>
          <w:szCs w:val="24"/>
          <w:rtl w:val="0"/>
          <w:lang w:val="en-US"/>
        </w:rPr>
        <w:t>A health professional needs to clear the player for return</w:t>
      </w:r>
      <w:r>
        <w:rPr>
          <w:rFonts w:ascii="Times New Roman" w:hAnsi="Times New Roman"/>
          <w:sz w:val="24"/>
          <w:szCs w:val="24"/>
          <w:rtl w:val="0"/>
        </w:rPr>
        <w:t>.</w:t>
      </w:r>
    </w:p>
    <w:p>
      <w:pPr>
        <w:pStyle w:val="Body"/>
        <w:spacing w:after="0" w:line="240" w:lineRule="auto"/>
        <w:rPr>
          <w:rFonts w:ascii="Times New Roman" w:cs="Times New Roman" w:hAnsi="Times New Roman" w:eastAsia="Times New Roman"/>
          <w:sz w:val="24"/>
          <w:szCs w:val="24"/>
        </w:rPr>
      </w:pPr>
    </w:p>
    <w:p>
      <w:pPr>
        <w:pStyle w:val="Body"/>
        <w:spacing w:after="0" w:line="240" w:lineRule="auto"/>
        <w:rPr>
          <w:rFonts w:ascii="Times New Roman" w:cs="Times New Roman" w:hAnsi="Times New Roman" w:eastAsia="Times New Roman"/>
          <w:sz w:val="24"/>
          <w:szCs w:val="24"/>
        </w:rPr>
      </w:pPr>
      <w:r>
        <w:rPr>
          <w:rFonts w:ascii="Times New Roman" w:hAnsi="Times New Roman"/>
          <w:sz w:val="24"/>
          <w:szCs w:val="24"/>
          <w:rtl w:val="0"/>
        </w:rPr>
        <w:t>*</w:t>
      </w:r>
      <w:r>
        <w:rPr>
          <w:rFonts w:ascii="Times New Roman" w:hAnsi="Times New Roman"/>
          <w:b w:val="1"/>
          <w:bCs w:val="1"/>
          <w:sz w:val="24"/>
          <w:szCs w:val="24"/>
          <w:rtl w:val="0"/>
          <w:lang w:val="en-US"/>
        </w:rPr>
        <w:t>Masks are compulsory</w:t>
      </w:r>
      <w:r>
        <w:rPr>
          <w:rFonts w:ascii="Times New Roman" w:hAnsi="Times New Roman" w:hint="default"/>
          <w:sz w:val="24"/>
          <w:szCs w:val="24"/>
          <w:rtl w:val="0"/>
          <w:lang w:val="en-US"/>
        </w:rPr>
        <w:t> </w:t>
      </w:r>
      <w:r>
        <w:rPr>
          <w:rFonts w:ascii="Times New Roman" w:hAnsi="Times New Roman"/>
          <w:sz w:val="24"/>
          <w:szCs w:val="24"/>
          <w:rtl w:val="0"/>
          <w:lang w:val="en-US"/>
        </w:rPr>
        <w:t>at all time during games, practices and inside hockey venues for</w:t>
      </w:r>
      <w:r>
        <w:rPr>
          <w:rFonts w:ascii="Times New Roman" w:hAnsi="Times New Roman" w:hint="default"/>
          <w:sz w:val="24"/>
          <w:szCs w:val="24"/>
          <w:rtl w:val="0"/>
          <w:lang w:val="en-US"/>
        </w:rPr>
        <w:t> </w:t>
      </w:r>
      <w:r>
        <w:rPr>
          <w:rFonts w:ascii="Times New Roman" w:hAnsi="Times New Roman"/>
          <w:b w:val="1"/>
          <w:bCs w:val="1"/>
          <w:sz w:val="24"/>
          <w:szCs w:val="24"/>
          <w:rtl w:val="0"/>
          <w:lang w:val="en-US"/>
        </w:rPr>
        <w:t>coaches, refs, players and spectators</w:t>
      </w:r>
      <w:r>
        <w:rPr>
          <w:rFonts w:ascii="Times New Roman" w:hAnsi="Times New Roman"/>
          <w:sz w:val="24"/>
          <w:szCs w:val="24"/>
          <w:rtl w:val="0"/>
          <w:lang w:val="en-US"/>
        </w:rPr>
        <w:t>. As you will see in the document in attachment, you have new options for face covering this season.</w:t>
      </w:r>
    </w:p>
    <w:p>
      <w:pPr>
        <w:pStyle w:val="Body"/>
        <w:spacing w:after="0" w:line="240" w:lineRule="auto"/>
        <w:rPr>
          <w:rFonts w:ascii="Times New Roman" w:cs="Times New Roman" w:hAnsi="Times New Roman" w:eastAsia="Times New Roman"/>
          <w:sz w:val="24"/>
          <w:szCs w:val="24"/>
        </w:rPr>
      </w:pPr>
    </w:p>
    <w:p>
      <w:pPr>
        <w:pStyle w:val="Body"/>
        <w:spacing w:after="0" w:line="240" w:lineRule="auto"/>
        <w:rPr>
          <w:rFonts w:ascii="Times New Roman" w:cs="Times New Roman" w:hAnsi="Times New Roman" w:eastAsia="Times New Roman"/>
          <w:sz w:val="24"/>
          <w:szCs w:val="24"/>
        </w:rPr>
      </w:pPr>
    </w:p>
    <w:p>
      <w:pPr>
        <w:pStyle w:val="Body"/>
        <w:spacing w:after="0" w:line="240" w:lineRule="auto"/>
        <w:rPr>
          <w:rFonts w:ascii="Times New Roman" w:cs="Times New Roman" w:hAnsi="Times New Roman" w:eastAsia="Times New Roman"/>
          <w:sz w:val="24"/>
          <w:szCs w:val="24"/>
        </w:rPr>
      </w:pPr>
      <w:r>
        <w:rPr>
          <w:rFonts w:ascii="Times New Roman" w:hAnsi="Times New Roman"/>
          <w:sz w:val="24"/>
          <w:szCs w:val="24"/>
          <w:rtl w:val="0"/>
          <w:lang w:val="en-US"/>
        </w:rPr>
        <w:t>For U12 players and older, we</w:t>
      </w:r>
      <w:r>
        <w:rPr>
          <w:rFonts w:ascii="Times New Roman" w:hAnsi="Times New Roman" w:hint="default"/>
          <w:sz w:val="24"/>
          <w:szCs w:val="24"/>
          <w:rtl w:val="0"/>
          <w:lang w:val="en-US"/>
        </w:rPr>
        <w:t> </w:t>
      </w:r>
      <w:r>
        <w:rPr>
          <w:rFonts w:ascii="Times New Roman" w:hAnsi="Times New Roman"/>
          <w:b w:val="1"/>
          <w:bCs w:val="1"/>
          <w:sz w:val="24"/>
          <w:szCs w:val="24"/>
          <w:rtl w:val="0"/>
          <w:lang w:val="en-US"/>
        </w:rPr>
        <w:t>do not request vaccination</w:t>
      </w:r>
      <w:r>
        <w:rPr>
          <w:rFonts w:ascii="Times New Roman" w:hAnsi="Times New Roman" w:hint="default"/>
          <w:sz w:val="24"/>
          <w:szCs w:val="24"/>
          <w:rtl w:val="0"/>
          <w:lang w:val="en-US"/>
        </w:rPr>
        <w:t> </w:t>
      </w:r>
      <w:r>
        <w:rPr>
          <w:rFonts w:ascii="Times New Roman" w:hAnsi="Times New Roman"/>
          <w:sz w:val="24"/>
          <w:szCs w:val="24"/>
          <w:rtl w:val="0"/>
          <w:lang w:val="en-US"/>
        </w:rPr>
        <w:t>but we will ask that you provide proof of vaccination at your earliest convenience.</w:t>
      </w:r>
      <w:r>
        <w:rPr>
          <w:rFonts w:ascii="Times New Roman" w:hAnsi="Times New Roman" w:hint="default"/>
          <w:sz w:val="24"/>
          <w:szCs w:val="24"/>
          <w:rtl w:val="0"/>
          <w:lang w:val="en-US"/>
        </w:rPr>
        <w:t> </w:t>
      </w:r>
      <w:r>
        <w:rPr>
          <w:rFonts w:ascii="Times New Roman" w:hAnsi="Times New Roman"/>
          <w:b w:val="1"/>
          <w:bCs w:val="1"/>
          <w:sz w:val="24"/>
          <w:szCs w:val="24"/>
          <w:rtl w:val="0"/>
          <w:lang w:val="en-US"/>
        </w:rPr>
        <w:t>Without proof of vaccination, your player will be considered unvaccinated and will have to quarantine</w:t>
      </w:r>
      <w:r>
        <w:rPr>
          <w:rFonts w:ascii="Times New Roman" w:hAnsi="Times New Roman" w:hint="default"/>
          <w:sz w:val="24"/>
          <w:szCs w:val="24"/>
          <w:rtl w:val="0"/>
          <w:lang w:val="en-US"/>
        </w:rPr>
        <w:t> </w:t>
      </w:r>
      <w:r>
        <w:rPr>
          <w:rFonts w:ascii="Times New Roman" w:hAnsi="Times New Roman"/>
          <w:sz w:val="24"/>
          <w:szCs w:val="24"/>
          <w:rtl w:val="0"/>
          <w:lang w:val="en-US"/>
        </w:rPr>
        <w:t>following exposure to a positive player, coach or refs (during games or practices). Please bring your player(s) proof of vaccination to your</w:t>
      </w:r>
      <w:r>
        <w:rPr>
          <w:rFonts w:ascii="Times New Roman" w:hAnsi="Times New Roman" w:hint="default"/>
          <w:sz w:val="24"/>
          <w:szCs w:val="24"/>
          <w:rtl w:val="0"/>
          <w:lang w:val="en-US"/>
        </w:rPr>
        <w:t> </w:t>
      </w:r>
      <w:r>
        <w:rPr>
          <w:rFonts w:ascii="Times New Roman" w:hAnsi="Times New Roman"/>
          <w:b w:val="1"/>
          <w:bCs w:val="1"/>
          <w:sz w:val="24"/>
          <w:szCs w:val="24"/>
          <w:rtl w:val="0"/>
          <w:lang w:val="en-US"/>
        </w:rPr>
        <w:t>team manager</w:t>
      </w:r>
      <w:r>
        <w:rPr>
          <w:rFonts w:ascii="Times New Roman" w:hAnsi="Times New Roman" w:hint="default"/>
          <w:sz w:val="24"/>
          <w:szCs w:val="24"/>
          <w:rtl w:val="0"/>
          <w:lang w:val="en-US"/>
        </w:rPr>
        <w:t> </w:t>
      </w:r>
      <w:r>
        <w:rPr>
          <w:rFonts w:ascii="Times New Roman" w:hAnsi="Times New Roman"/>
          <w:sz w:val="24"/>
          <w:szCs w:val="24"/>
          <w:rtl w:val="0"/>
          <w:lang w:val="en-US"/>
        </w:rPr>
        <w:t>in the next couple weeks. I will ask them to forward me the information by September 20th. In my possession, the information is ONLY used to establish return to hockey.</w:t>
      </w:r>
    </w:p>
    <w:p>
      <w:pPr>
        <w:pStyle w:val="Body"/>
        <w:spacing w:after="0" w:line="240" w:lineRule="auto"/>
        <w:rPr>
          <w:rFonts w:ascii="Times New Roman" w:cs="Times New Roman" w:hAnsi="Times New Roman" w:eastAsia="Times New Roman"/>
          <w:sz w:val="24"/>
          <w:szCs w:val="24"/>
        </w:rPr>
      </w:pPr>
    </w:p>
    <w:p>
      <w:pPr>
        <w:pStyle w:val="Body"/>
        <w:spacing w:after="0" w:line="240" w:lineRule="auto"/>
        <w:rPr>
          <w:rFonts w:ascii="Times New Roman" w:cs="Times New Roman" w:hAnsi="Times New Roman" w:eastAsia="Times New Roman"/>
          <w:sz w:val="24"/>
          <w:szCs w:val="24"/>
        </w:rPr>
      </w:pPr>
      <w:r>
        <w:rPr>
          <w:rFonts w:ascii="Times New Roman" w:hAnsi="Times New Roman"/>
          <w:sz w:val="24"/>
          <w:szCs w:val="24"/>
          <w:rtl w:val="0"/>
          <w:lang w:val="en-US"/>
        </w:rPr>
        <w:t>You are now quite aware of the usual</w:t>
      </w:r>
      <w:r>
        <w:rPr>
          <w:rFonts w:ascii="Times New Roman" w:hAnsi="Times New Roman" w:hint="default"/>
          <w:sz w:val="24"/>
          <w:szCs w:val="24"/>
          <w:rtl w:val="0"/>
          <w:lang w:val="en-US"/>
        </w:rPr>
        <w:t> </w:t>
      </w:r>
      <w:r>
        <w:rPr>
          <w:rFonts w:ascii="Times New Roman" w:hAnsi="Times New Roman"/>
          <w:sz w:val="24"/>
          <w:szCs w:val="24"/>
          <w:rtl w:val="0"/>
        </w:rPr>
        <w:t>COVID</w:t>
      </w:r>
      <w:r>
        <w:rPr>
          <w:rFonts w:ascii="Times New Roman" w:hAnsi="Times New Roman" w:hint="default"/>
          <w:sz w:val="24"/>
          <w:szCs w:val="24"/>
          <w:rtl w:val="0"/>
          <w:lang w:val="en-US"/>
        </w:rPr>
        <w:t> </w:t>
      </w:r>
      <w:r>
        <w:rPr>
          <w:rFonts w:ascii="Times New Roman" w:hAnsi="Times New Roman"/>
          <w:sz w:val="24"/>
          <w:szCs w:val="24"/>
          <w:rtl w:val="0"/>
          <w:lang w:val="en-US"/>
        </w:rPr>
        <w:t>etiquette. Do not come to the rink if you are sick. Test when in doubt. All players OR coaches' positive test results should be communicated to me as I have to report to multiple authorities (CHC, Stamford DPH), parents, opposing teams, rink managers, etc.</w:t>
      </w:r>
      <w:r>
        <w:rPr>
          <w:rFonts w:ascii="Times New Roman" w:hAnsi="Times New Roman" w:hint="default"/>
          <w:sz w:val="24"/>
          <w:szCs w:val="24"/>
          <w:rtl w:val="0"/>
          <w:lang w:val="en-US"/>
        </w:rPr>
        <w:t> </w:t>
      </w:r>
    </w:p>
    <w:p>
      <w:pPr>
        <w:pStyle w:val="Body"/>
        <w:spacing w:after="0" w:line="240" w:lineRule="auto"/>
        <w:rPr>
          <w:rFonts w:ascii="Times New Roman" w:cs="Times New Roman" w:hAnsi="Times New Roman" w:eastAsia="Times New Roman"/>
          <w:sz w:val="24"/>
          <w:szCs w:val="24"/>
        </w:rPr>
      </w:pPr>
    </w:p>
    <w:p>
      <w:pPr>
        <w:pStyle w:val="Body"/>
        <w:spacing w:after="0" w:line="240" w:lineRule="auto"/>
      </w:pPr>
      <w:r>
        <w:rPr>
          <w:rFonts w:ascii="Times New Roman" w:hAnsi="Times New Roman"/>
          <w:sz w:val="24"/>
          <w:szCs w:val="24"/>
          <w:rtl w:val="0"/>
          <w:lang w:val="en-US"/>
        </w:rPr>
        <w:t>At TCR, we encourage that players come fully dressed AND use the assigned locker rooms. If you are not comfortable with that option, the blue benches can be used. Please avoid congestion of the lobby. Make sure you respect the opposing teams rink policies.</w:t>
      </w:r>
    </w:p>
    <w:sectPr>
      <w:headerReference w:type="default" r:id="rId4"/>
      <w:footerReference w:type="default" r:id="rId5"/>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