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1770"/>
        <w:gridCol w:w="2745"/>
        <w:gridCol w:w="2760"/>
        <w:gridCol w:w="1860"/>
        <w:gridCol w:w="105"/>
        <w:gridCol w:w="1845"/>
        <w:tblGridChange w:id="0">
          <w:tblGrid>
            <w:gridCol w:w="1845"/>
            <w:gridCol w:w="1770"/>
            <w:gridCol w:w="2745"/>
            <w:gridCol w:w="2760"/>
            <w:gridCol w:w="1860"/>
            <w:gridCol w:w="105"/>
            <w:gridCol w:w="18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7"/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Minimum Volunteer Requirements for Beaver Dam Swan City Ice Skaters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2026-2027 Season (May 1- April 30)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Required Volunteer Credits- Level is determined by the Level of Class the skater is First enrolled in during the season. (Session 1 - September)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restart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Type of Credits:</w:t>
            </w:r>
          </w:p>
        </w:tc>
        <w:tc>
          <w:tcPr>
            <w:gridSpan w:val="3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Level of Skater + Credits needed</w:t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vMerge w:val="continue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New Members 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Snow Plow Sam- Basic 2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(SPS-B2)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Returning Members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Snow Plow Sam- Basic 2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(SPS-B2)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Basic 3 +</w:t>
            </w:r>
          </w:p>
        </w:tc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Unfulfilled Credits: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Number of Required Volunteer Credits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Credits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Volunteering optional. Does not include Participation Credits (see below).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Credits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Volunteering optional. Does not include Participation Credits (see below).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 credits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Billed at $30/Credit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SwanSynchroSkate 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(Non synchro families)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Non sync families will get first priority on pre event credits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Credits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Volunteering optional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credits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Mandatory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credits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Mandatory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Billed at $50/Credit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u w:val="single"/>
                <w:rtl w:val="0"/>
              </w:rPr>
              <w:t xml:space="preserve">Session Volunteer Requirements will be prorated during the season.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Families with 2 or more skaters will be required to volunteer based on the skater with the highest level.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Options to fulfill Required Volunteer Credits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Volunteer Credits roughly 1 hour = 1 Credit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Options: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Details: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Credit Value: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Open Skate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Skate Room or Concessions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credits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Concessions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Monday/Wednesday during Learn to Skate (LTS)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credit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Swan Solo Comp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April 17, 2027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Unlimited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Other Credits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other volunteer opportunities during the season.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Credit Value will need to be determined and approved by the SCIS Board.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8280"/>
        <w:tblGridChange w:id="0">
          <w:tblGrid>
            <w:gridCol w:w="4680"/>
            <w:gridCol w:w="82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u w:val="single"/>
                <w:rtl w:val="0"/>
              </w:rPr>
              <w:t xml:space="preserve">Participation Credits-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Only required if your Skater Participates in the Event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Level of LTS does not affect Participation Volunteer Credit requirement.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Event: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Credit Amount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WisconSync!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Aspire 1 - Optional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Aspire 2-4 - 2 credits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SwanSynchroSkate (SSS) (Synchro families)*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 credits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Solo Competition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 credits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Test Session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credits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Ice Show Prep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credits per skater program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Ice Show Weekend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credits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Ice Show Clean 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credit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-Ice Show Prep capped at 9 credits per Family.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-If participation credits are not fulfilled, remaining credits will be billed at $30/credit. *SSS to be billed at $50/credit.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-Feature skater families will not be allowed to buyout.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-Ice Show Prep requirement must be completed with no buyouts to receive a parent ticket discount.</w:t>
            </w:r>
          </w:p>
        </w:tc>
      </w:tr>
    </w:tbl>
    <w:p w:rsidR="00000000" w:rsidDel="00000000" w:rsidP="00000000" w:rsidRDefault="00000000" w:rsidRPr="00000000" w14:paraId="0000009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20"/>
        <w:gridCol w:w="4350"/>
        <w:tblGridChange w:id="0">
          <w:tblGrid>
            <w:gridCol w:w="4320"/>
            <w:gridCol w:w="4320"/>
            <w:gridCol w:w="43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Family Center Fundraising Per Skating Year (May 1 - April 30)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Level of Skater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Basic 3 - Pre Free Skate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Free Skate 1 and Above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Fundraising amount Required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$150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$300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Skaters Unlimited Banquet- Required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 ticket- $40 -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($20/ticket counts towards Fundraising Requirements)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-Fundraising obligations are per Family, not per skater.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-The required fundraising amount is based on the level of skater registered in the first session. 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-Fundraising amounts will be prorated throughout the season.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-Families with multiple skaters should use the highest-level skater to determine their fundraising requirement..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Fundraising Opportunities:</w:t>
            </w:r>
          </w:p>
        </w:tc>
      </w:tr>
      <w:tr>
        <w:trPr>
          <w:cantSplit w:val="0"/>
          <w:trHeight w:val="770.947265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-Family Center Fundraisers throughout the Year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-RaiseRight (formerly Script) Use Code: BF898BB99682   (online or app- it will be under Beaver Dam Hockey Association)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2240" w:w="15840" w:orient="landscape"/>
      <w:pgMar w:bottom="1260" w:top="270" w:left="1440" w:right="8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