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0" distT="0" distL="0" distR="0">
            <wp:extent cx="1828800" cy="18288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28800" cy="18288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Helvetica Neue" w:cs="Helvetica Neue" w:eastAsia="Helvetica Neue" w:hAnsi="Helvetica Neue"/>
        </w:rPr>
      </w:pPr>
      <w:r w:rsidDel="00000000" w:rsidR="00000000" w:rsidRPr="00000000">
        <w:rPr>
          <w:rFonts w:ascii="Helvetica Neue" w:cs="Helvetica Neue" w:eastAsia="Helvetica Neue" w:hAnsi="Helvetica Neue"/>
          <w:b w:val="1"/>
          <w:bCs w:val="1"/>
          <w:color w:val="008c99"/>
          <w:sz w:val="32"/>
          <w:szCs w:val="32"/>
          <w:rtl w:val="0"/>
        </w:rPr>
        <w:t xml:space="preserve">WILLISTON FIGURE SKATING CLUB (WFSC)</w:t>
        <w:br w:type="textWrapping"/>
      </w:r>
      <w:r w:rsidDel="00000000" w:rsidR="00000000" w:rsidRPr="00000000">
        <w:rPr>
          <w:rFonts w:ascii="Helvetica Neue" w:cs="Helvetica Neue" w:eastAsia="Helvetica Neue" w:hAnsi="Helvetica Neue"/>
          <w:b w:val="1"/>
          <w:bCs w:val="1"/>
          <w:sz w:val="28"/>
          <w:szCs w:val="28"/>
          <w:rtl w:val="0"/>
        </w:rPr>
        <w:t xml:space="preserve">GOVERNANCE AUTHORITY &amp; DECISION-MAKING POLICY</w:t>
      </w:r>
      <w:r w:rsidDel="00000000" w:rsidR="00000000" w:rsidRPr="00000000">
        <w:rPr>
          <w:rtl w:val="0"/>
        </w:rPr>
      </w:r>
    </w:p>
    <w:p w:rsidR="00000000" w:rsidDel="00000000" w:rsidP="00000000" w:rsidRDefault="00000000" w:rsidRPr="00000000" w14:paraId="00000003">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Policy Number: WFSC-GOV-002</w:t>
      </w:r>
    </w:p>
    <w:p w:rsidR="00000000" w:rsidDel="00000000" w:rsidP="00000000" w:rsidRDefault="00000000" w:rsidRPr="00000000" w14:paraId="00000004">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Effective Date: 07-01-2026</w:t>
      </w:r>
    </w:p>
    <w:p w:rsidR="00000000" w:rsidDel="00000000" w:rsidP="00000000" w:rsidRDefault="00000000" w:rsidRPr="00000000" w14:paraId="00000005">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Adoption Date: 05-13-2026</w:t>
      </w:r>
    </w:p>
    <w:p w:rsidR="00000000" w:rsidDel="00000000" w:rsidP="00000000" w:rsidRDefault="00000000" w:rsidRPr="00000000" w14:paraId="00000006">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Approved By: Board of Directors</w:t>
      </w:r>
    </w:p>
    <w:p w:rsidR="00000000" w:rsidDel="00000000" w:rsidP="00000000" w:rsidRDefault="00000000" w:rsidRPr="00000000" w14:paraId="00000007">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Version: 1.0</w:t>
      </w:r>
    </w:p>
    <w:p w:rsidR="00000000" w:rsidDel="00000000" w:rsidP="00000000" w:rsidRDefault="00000000" w:rsidRPr="00000000" w14:paraId="00000008">
      <w:pPr>
        <w:rPr>
          <w:rFonts w:ascii="Helvetica Neue" w:cs="Helvetica Neue" w:eastAsia="Helvetica Neue" w:hAnsi="Helvetica Neue"/>
          <w:b w:val="1"/>
          <w:bCs w:val="1"/>
          <w:color w:val="008c99"/>
        </w:rPr>
      </w:pPr>
      <w:r w:rsidDel="00000000" w:rsidR="00000000" w:rsidRPr="00000000">
        <w:rPr>
          <w:rFonts w:ascii="Helvetica Neue" w:cs="Helvetica Neue" w:eastAsia="Helvetica Neue" w:hAnsi="Helvetica Neue"/>
          <w:b w:val="1"/>
          <w:bCs w:val="1"/>
          <w:color w:val="008c99"/>
        </w:rPr>
        <w:drawing>
          <wp:inline distB="114300" distT="114300" distL="114300" distR="114300">
            <wp:extent cx="12984480" cy="18288"/>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2984480" cy="18288"/>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rPr>
          <w:rFonts w:ascii="Helvetica Neue" w:cs="Helvetica Neue" w:eastAsia="Helvetica Neue" w:hAnsi="Helvetica Neue"/>
        </w:rPr>
      </w:pPr>
      <w:r w:rsidDel="00000000" w:rsidR="00000000" w:rsidRPr="00000000">
        <w:rPr>
          <w:rFonts w:ascii="Helvetica Neue" w:cs="Helvetica Neue" w:eastAsia="Helvetica Neue" w:hAnsi="Helvetica Neue"/>
          <w:b w:val="1"/>
          <w:bCs w:val="1"/>
          <w:color w:val="008c99"/>
          <w:rtl w:val="0"/>
        </w:rPr>
        <w:t xml:space="preserve">1. Purpose</w:t>
      </w:r>
      <w:r w:rsidDel="00000000" w:rsidR="00000000" w:rsidRPr="00000000">
        <w:rPr>
          <w:rtl w:val="0"/>
        </w:rPr>
      </w:r>
    </w:p>
    <w:p w:rsidR="00000000" w:rsidDel="00000000" w:rsidP="00000000" w:rsidRDefault="00000000" w:rsidRPr="00000000" w14:paraId="0000000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This policy defines the authority structure and decision-making framework of the Williston Figure Skating Club (WFSC). It ensures clarity in roles, accountability, and proper governance while enabling efficient operations.</w:t>
      </w:r>
    </w:p>
    <w:p w:rsidR="00000000" w:rsidDel="00000000" w:rsidP="00000000" w:rsidRDefault="00000000" w:rsidRPr="00000000" w14:paraId="0000000B">
      <w:pPr>
        <w:rPr>
          <w:rFonts w:ascii="Helvetica Neue" w:cs="Helvetica Neue" w:eastAsia="Helvetica Neue" w:hAnsi="Helvetica Neue"/>
        </w:rPr>
      </w:pPr>
      <w:r w:rsidDel="00000000" w:rsidR="00000000" w:rsidRPr="00000000">
        <w:rPr>
          <w:rFonts w:ascii="Helvetica Neue" w:cs="Helvetica Neue" w:eastAsia="Helvetica Neue" w:hAnsi="Helvetica Neue"/>
          <w:b w:val="1"/>
          <w:bCs w:val="1"/>
          <w:color w:val="008c99"/>
          <w:rtl w:val="0"/>
        </w:rPr>
        <w:t xml:space="preserve">2. Scope</w:t>
      </w:r>
      <w:r w:rsidDel="00000000" w:rsidR="00000000" w:rsidRPr="00000000">
        <w:rPr>
          <w:rtl w:val="0"/>
        </w:rPr>
      </w:r>
    </w:p>
    <w:p w:rsidR="00000000" w:rsidDel="00000000" w:rsidP="00000000" w:rsidRDefault="00000000" w:rsidRPr="00000000" w14:paraId="0000000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This policy applies to:</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All WFSC Board Members</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Executive Officers (President, Vice President, Treasurer, Secretary)</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Committees and appointed roles acting on behalf of WFSC</w:t>
      </w:r>
    </w:p>
    <w:p w:rsidR="00000000" w:rsidDel="00000000" w:rsidP="00000000" w:rsidRDefault="00000000" w:rsidRPr="00000000" w14:paraId="00000010">
      <w:pPr>
        <w:rPr>
          <w:rFonts w:ascii="Helvetica Neue" w:cs="Helvetica Neue" w:eastAsia="Helvetica Neue" w:hAnsi="Helvetica Neue"/>
        </w:rPr>
      </w:pPr>
      <w:r w:rsidDel="00000000" w:rsidR="00000000" w:rsidRPr="00000000">
        <w:rPr>
          <w:rFonts w:ascii="Helvetica Neue" w:cs="Helvetica Neue" w:eastAsia="Helvetica Neue" w:hAnsi="Helvetica Neue"/>
          <w:b w:val="1"/>
          <w:bCs w:val="1"/>
          <w:color w:val="008c99"/>
          <w:rtl w:val="0"/>
        </w:rPr>
        <w:t xml:space="preserve">3. Policy Statement</w:t>
      </w:r>
      <w:r w:rsidDel="00000000" w:rsidR="00000000" w:rsidRPr="00000000">
        <w:rPr>
          <w:rtl w:val="0"/>
        </w:rPr>
      </w:r>
    </w:p>
    <w:p w:rsidR="00000000" w:rsidDel="00000000" w:rsidP="00000000" w:rsidRDefault="00000000" w:rsidRPr="00000000" w14:paraId="0000001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WFSC operates under a structured governance model in which authority is distributed between the Board of Directors and Executive Authority. All decisions must align with the organization’s mission, bylaws, and policies.</w:t>
      </w:r>
    </w:p>
    <w:p w:rsidR="00000000" w:rsidDel="00000000" w:rsidP="00000000" w:rsidRDefault="00000000" w:rsidRPr="00000000" w14:paraId="0000001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No individual may commit WFSC to obligations outside their defined authority.</w:t>
      </w:r>
    </w:p>
    <w:p w:rsidR="00000000" w:rsidDel="00000000" w:rsidP="00000000" w:rsidRDefault="00000000" w:rsidRPr="00000000" w14:paraId="00000013">
      <w:pPr>
        <w:rPr>
          <w:rFonts w:ascii="Helvetica Neue" w:cs="Helvetica Neue" w:eastAsia="Helvetica Neue" w:hAnsi="Helvetica Neue"/>
        </w:rPr>
      </w:pPr>
      <w:r w:rsidDel="00000000" w:rsidR="00000000" w:rsidRPr="00000000">
        <w:rPr>
          <w:rFonts w:ascii="Helvetica Neue" w:cs="Helvetica Neue" w:eastAsia="Helvetica Neue" w:hAnsi="Helvetica Neue"/>
          <w:b w:val="1"/>
          <w:bCs w:val="1"/>
          <w:color w:val="008c99"/>
          <w:rtl w:val="0"/>
        </w:rPr>
        <w:t xml:space="preserve">4. Authority Levels</w:t>
      </w:r>
      <w:r w:rsidDel="00000000" w:rsidR="00000000" w:rsidRPr="00000000">
        <w:rPr>
          <w:rtl w:val="0"/>
        </w:rPr>
      </w:r>
    </w:p>
    <w:p w:rsidR="00000000" w:rsidDel="00000000" w:rsidP="00000000" w:rsidRDefault="00000000" w:rsidRPr="00000000" w14:paraId="00000014">
      <w:pPr>
        <w:rPr>
          <w:rFonts w:ascii="Helvetica Neue" w:cs="Helvetica Neue" w:eastAsia="Helvetica Neue" w:hAnsi="Helvetica Neue"/>
        </w:rPr>
      </w:pPr>
      <w:r w:rsidDel="00000000" w:rsidR="00000000" w:rsidRPr="00000000">
        <w:rPr>
          <w:rFonts w:ascii="Helvetica Neue" w:cs="Helvetica Neue" w:eastAsia="Helvetica Neue" w:hAnsi="Helvetica Neue"/>
          <w:b w:val="1"/>
          <w:bCs w:val="1"/>
          <w:color w:val="008c99"/>
          <w:rtl w:val="0"/>
        </w:rPr>
        <w:t xml:space="preserve">4.1 Board of Directors Authority</w:t>
      </w:r>
      <w:r w:rsidDel="00000000" w:rsidR="00000000" w:rsidRPr="00000000">
        <w:rPr>
          <w:rtl w:val="0"/>
        </w:rPr>
      </w:r>
    </w:p>
    <w:p w:rsidR="00000000" w:rsidDel="00000000" w:rsidP="00000000" w:rsidRDefault="00000000" w:rsidRPr="00000000" w14:paraId="0000001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Board retains ultimate governance authority and is responsible for:</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Approval of budgets and financial commitments</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Election and removal of Board Members</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Adoption of governance and financial policies</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Strategic direction and major organizational decisions</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Oversight of compliance and risk</w:t>
      </w:r>
    </w:p>
    <w:p w:rsidR="00000000" w:rsidDel="00000000" w:rsidP="00000000" w:rsidRDefault="00000000" w:rsidRPr="00000000" w14:paraId="0000001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Decision Method: Majority vote (or as defined in bylaws)</w:t>
      </w:r>
    </w:p>
    <w:p w:rsidR="00000000" w:rsidDel="00000000" w:rsidP="00000000" w:rsidRDefault="00000000" w:rsidRPr="00000000" w14:paraId="0000001C">
      <w:pPr>
        <w:rPr>
          <w:rFonts w:ascii="Helvetica Neue" w:cs="Helvetica Neue" w:eastAsia="Helvetica Neue" w:hAnsi="Helvetica Neue"/>
        </w:rPr>
      </w:pPr>
      <w:r w:rsidDel="00000000" w:rsidR="00000000" w:rsidRPr="00000000">
        <w:rPr>
          <w:rFonts w:ascii="Helvetica Neue" w:cs="Helvetica Neue" w:eastAsia="Helvetica Neue" w:hAnsi="Helvetica Neue"/>
          <w:b w:val="1"/>
          <w:bCs w:val="1"/>
          <w:color w:val="008c99"/>
          <w:rtl w:val="0"/>
        </w:rPr>
        <w:t xml:space="preserve">4.2 Executive Authority (President)</w:t>
      </w:r>
      <w:r w:rsidDel="00000000" w:rsidR="00000000" w:rsidRPr="00000000">
        <w:rPr>
          <w:rtl w:val="0"/>
        </w:rPr>
      </w:r>
    </w:p>
    <w:p w:rsidR="00000000" w:rsidDel="00000000" w:rsidP="00000000" w:rsidRDefault="00000000" w:rsidRPr="00000000" w14:paraId="0000001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President may act on behalf of WFSC without a board meeting for administrative and operational matters, including:</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Adoption of administrative policies</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Day-to-day operational decisions</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Urgent actions required to maintain continuity</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Coordination of board functions and implementation of decisions</w:t>
      </w:r>
    </w:p>
    <w:p w:rsidR="00000000" w:rsidDel="00000000" w:rsidP="00000000" w:rsidRDefault="00000000" w:rsidRPr="00000000" w14:paraId="0000002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Limitations:</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Cannot override Board-approved policies</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Cannot approve major financial commitments beyond defined limits</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Cannot remove Board Members without Board action</w:t>
      </w:r>
    </w:p>
    <w:p w:rsidR="00000000" w:rsidDel="00000000" w:rsidP="00000000" w:rsidRDefault="00000000" w:rsidRPr="00000000" w14:paraId="00000026">
      <w:pPr>
        <w:rPr>
          <w:rFonts w:ascii="Helvetica Neue" w:cs="Helvetica Neue" w:eastAsia="Helvetica Neue" w:hAnsi="Helvetica Neue"/>
        </w:rPr>
      </w:pPr>
      <w:r w:rsidDel="00000000" w:rsidR="00000000" w:rsidRPr="00000000">
        <w:rPr>
          <w:rFonts w:ascii="Helvetica Neue" w:cs="Helvetica Neue" w:eastAsia="Helvetica Neue" w:hAnsi="Helvetica Neue"/>
          <w:b w:val="1"/>
          <w:bCs w:val="1"/>
          <w:color w:val="008c99"/>
          <w:rtl w:val="0"/>
        </w:rPr>
        <w:t xml:space="preserve">4.3 Officer Authority</w:t>
      </w:r>
      <w:r w:rsidDel="00000000" w:rsidR="00000000" w:rsidRPr="00000000">
        <w:rPr>
          <w:rtl w:val="0"/>
        </w:rPr>
      </w:r>
    </w:p>
    <w:p w:rsidR="00000000" w:rsidDel="00000000" w:rsidP="00000000" w:rsidRDefault="00000000" w:rsidRPr="00000000" w14:paraId="0000002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Officers may act within their roles:</w:t>
      </w:r>
    </w:p>
    <w:p w:rsidR="00000000" w:rsidDel="00000000" w:rsidP="00000000" w:rsidRDefault="00000000" w:rsidRPr="00000000" w14:paraId="0000002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Treasurer</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Financial tracking and reporting</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Execution of approved expenditures</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Oversight of financial systems</w:t>
      </w:r>
    </w:p>
    <w:p w:rsidR="00000000" w:rsidDel="00000000" w:rsidP="00000000" w:rsidRDefault="00000000" w:rsidRPr="00000000" w14:paraId="0000002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Secretary</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Documentation and records</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Meeting minutes and official records</w:t>
      </w:r>
    </w:p>
    <w:p w:rsidR="00000000" w:rsidDel="00000000" w:rsidP="00000000" w:rsidRDefault="00000000" w:rsidRPr="00000000" w14:paraId="0000002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Vice President</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Support President</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Act in absence of President (if designated)</w:t>
      </w:r>
    </w:p>
    <w:p w:rsidR="00000000" w:rsidDel="00000000" w:rsidP="00000000" w:rsidRDefault="00000000" w:rsidRPr="00000000" w14:paraId="00000032">
      <w:pPr>
        <w:rPr>
          <w:rFonts w:ascii="Helvetica Neue" w:cs="Helvetica Neue" w:eastAsia="Helvetica Neue" w:hAnsi="Helvetica Neue"/>
        </w:rPr>
      </w:pPr>
      <w:r w:rsidDel="00000000" w:rsidR="00000000" w:rsidRPr="00000000">
        <w:rPr>
          <w:rFonts w:ascii="Helvetica Neue" w:cs="Helvetica Neue" w:eastAsia="Helvetica Neue" w:hAnsi="Helvetica Neue"/>
          <w:b w:val="1"/>
          <w:bCs w:val="1"/>
          <w:color w:val="008c99"/>
          <w:rtl w:val="0"/>
        </w:rPr>
        <w:t xml:space="preserve">4.4 Committee Authority</w:t>
      </w:r>
      <w:r w:rsidDel="00000000" w:rsidR="00000000" w:rsidRPr="00000000">
        <w:rPr>
          <w:rtl w:val="0"/>
        </w:rPr>
      </w:r>
    </w:p>
    <w:p w:rsidR="00000000" w:rsidDel="00000000" w:rsidP="00000000" w:rsidRDefault="00000000" w:rsidRPr="00000000" w14:paraId="0000003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Committees may:</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Make recommendations</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Execute assigned tasks</w:t>
      </w:r>
    </w:p>
    <w:p w:rsidR="00000000" w:rsidDel="00000000" w:rsidP="00000000" w:rsidRDefault="00000000" w:rsidRPr="00000000" w14:paraId="0000003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Committees may not:</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Bind WFSC to financial or legal commitments unless explicitly authorized</w:t>
      </w:r>
    </w:p>
    <w:p w:rsidR="00000000" w:rsidDel="00000000" w:rsidP="00000000" w:rsidRDefault="00000000" w:rsidRPr="00000000" w14:paraId="00000038">
      <w:pPr>
        <w:spacing w:after="240" w:before="240" w:lineRule="auto"/>
        <w:rPr>
          <w:rFonts w:ascii="Helvetica Neue" w:cs="Helvetica Neue" w:eastAsia="Helvetica Neue" w:hAnsi="Helvetica Neue"/>
          <w:b w:val="1"/>
          <w:bCs w:val="1"/>
          <w:color w:val="008c99"/>
        </w:rPr>
      </w:pPr>
      <w:r w:rsidDel="00000000" w:rsidR="00000000" w:rsidRPr="00000000">
        <w:rPr>
          <w:rFonts w:ascii="Helvetica Neue" w:cs="Helvetica Neue" w:eastAsia="Helvetica Neue" w:hAnsi="Helvetica Neue"/>
          <w:b w:val="1"/>
          <w:bCs w:val="1"/>
          <w:color w:val="008c99"/>
          <w:rtl w:val="0"/>
        </w:rPr>
        <w:t xml:space="preserve">4.5 Coaching &amp; Program Authority</w:t>
      </w:r>
    </w:p>
    <w:p w:rsidR="00000000" w:rsidDel="00000000" w:rsidP="00000000" w:rsidRDefault="00000000" w:rsidRPr="00000000" w14:paraId="00000039">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Head Coach serves as the operational leader of WFSC skating programs and shall oversee day-to-day coaching operations, athlete development implementation, coaching coordination, scheduling collaboration, and program execution consistent with WFSC policies and Board-approved objectives.</w:t>
      </w:r>
    </w:p>
    <w:p w:rsidR="00000000" w:rsidDel="00000000" w:rsidP="00000000" w:rsidRDefault="00000000" w:rsidRPr="00000000" w14:paraId="0000003A">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All coaches, instructors, and skating staff participating in WFSC programs shall report through the Head Coach regarding operational coaching matters, athlete development concerns, scheduling coordination, and program implementation.</w:t>
      </w:r>
    </w:p>
    <w:p w:rsidR="00000000" w:rsidDel="00000000" w:rsidP="00000000" w:rsidRDefault="00000000" w:rsidRPr="00000000" w14:paraId="0000003B">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Questions or concerns relating to:</w:t>
        <w:br w:type="textWrapping"/>
        <w:t xml:space="preserve">•   Program pricing or financial matters</w:t>
        <w:br w:type="textWrapping"/>
        <w:t xml:space="preserve">•   Governance or policy interpretation</w:t>
        <w:br w:type="textWrapping"/>
        <w:t xml:space="preserve">•   Board authority or organizational administration</w:t>
        <w:br w:type="textWrapping"/>
        <w:t xml:space="preserve">•   Member discipline, liability, or legal concerns</w:t>
        <w:br w:type="textWrapping"/>
        <w:t xml:space="preserve">•   Matters involving significant financial or organizational impact</w:t>
      </w:r>
    </w:p>
    <w:p w:rsidR="00000000" w:rsidDel="00000000" w:rsidP="00000000" w:rsidRDefault="00000000" w:rsidRPr="00000000" w14:paraId="0000003C">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shall be referred to the Board of Directors or appropriate Executive Authority for review and determination.</w:t>
      </w:r>
    </w:p>
    <w:p w:rsidR="00000000" w:rsidDel="00000000" w:rsidP="00000000" w:rsidRDefault="00000000" w:rsidRPr="00000000" w14:paraId="0000003D">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Head Coach may make operational coaching decisions necessary for the day-to-day administration of WFSC programs but may not independently:</w:t>
        <w:br w:type="textWrapping"/>
        <w:t xml:space="preserve">•   Commit WFSC to financial obligations outside approved authority</w:t>
        <w:br w:type="textWrapping"/>
        <w:t xml:space="preserve">•   Modify Board-approved budgets or policies</w:t>
        <w:br w:type="textWrapping"/>
        <w:t xml:space="preserve">•   Establish governance rules</w:t>
        <w:br w:type="textWrapping"/>
        <w:t xml:space="preserve">•   Execute contracts or legal agreements on behalf of WFSC</w:t>
        <w:br w:type="textWrapping"/>
        <w:t xml:space="preserve">•   Take disciplinary action creating organizational liability without Board involvement</w:t>
      </w:r>
    </w:p>
    <w:p w:rsidR="00000000" w:rsidDel="00000000" w:rsidP="00000000" w:rsidRDefault="00000000" w:rsidRPr="00000000" w14:paraId="0000003E">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All coaching authority exercised under this policy remains subject to oversight by the Board of Directors and must remain consistent with WFSC bylaws, governance policies, SafeSport requirements, and U.S. Figure Skating standards.</w:t>
      </w:r>
    </w:p>
    <w:p w:rsidR="00000000" w:rsidDel="00000000" w:rsidP="00000000" w:rsidRDefault="00000000" w:rsidRPr="00000000" w14:paraId="0000003F">
      <w:pPr>
        <w:rPr>
          <w:rFonts w:ascii="Helvetica Neue" w:cs="Helvetica Neue" w:eastAsia="Helvetica Neue" w:hAnsi="Helvetica Neue"/>
        </w:rPr>
      </w:pPr>
      <w:r w:rsidDel="00000000" w:rsidR="00000000" w:rsidRPr="00000000">
        <w:rPr>
          <w:rFonts w:ascii="Helvetica Neue" w:cs="Helvetica Neue" w:eastAsia="Helvetica Neue" w:hAnsi="Helvetica Neue"/>
          <w:b w:val="1"/>
          <w:bCs w:val="1"/>
          <w:color w:val="008c99"/>
          <w:rtl w:val="0"/>
        </w:rPr>
        <w:t xml:space="preserve">5. Decision Categories</w:t>
      </w:r>
      <w:r w:rsidDel="00000000" w:rsidR="00000000" w:rsidRPr="00000000">
        <w:rPr>
          <w:rtl w:val="0"/>
        </w:rPr>
      </w:r>
    </w:p>
    <w:p w:rsidR="00000000" w:rsidDel="00000000" w:rsidP="00000000" w:rsidRDefault="00000000" w:rsidRPr="00000000" w14:paraId="00000040">
      <w:pPr>
        <w:rPr>
          <w:rFonts w:ascii="Helvetica Neue" w:cs="Helvetica Neue" w:eastAsia="Helvetica Neue" w:hAnsi="Helvetica Neue"/>
        </w:rPr>
      </w:pPr>
      <w:r w:rsidDel="00000000" w:rsidR="00000000" w:rsidRPr="00000000">
        <w:rPr>
          <w:rFonts w:ascii="Helvetica Neue" w:cs="Helvetica Neue" w:eastAsia="Helvetica Neue" w:hAnsi="Helvetica Neue"/>
          <w:b w:val="1"/>
          <w:bCs w:val="1"/>
          <w:color w:val="008c99"/>
          <w:rtl w:val="0"/>
        </w:rPr>
        <w:t xml:space="preserve">5.1 Administrative Actions (No Board Meeting Required)</w:t>
      </w:r>
      <w:r w:rsidDel="00000000" w:rsidR="00000000" w:rsidRPr="00000000">
        <w:rPr>
          <w:rtl w:val="0"/>
        </w:rPr>
      </w:r>
    </w:p>
    <w:p w:rsidR="00000000" w:rsidDel="00000000" w:rsidP="00000000" w:rsidRDefault="00000000" w:rsidRPr="00000000" w14:paraId="0000004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May be approved under Executive Authority:</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Internal procedures and workflows</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Non-financial operational decisions</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Policy clarifications or minor updates</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Time-sensitive decisions requiring immediate action</w:t>
      </w:r>
    </w:p>
    <w:p w:rsidR="00000000" w:rsidDel="00000000" w:rsidP="00000000" w:rsidRDefault="00000000" w:rsidRPr="00000000" w14:paraId="0000004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Documentation Required:</w:t>
      </w:r>
    </w:p>
    <w:p w:rsidR="00000000" w:rsidDel="00000000" w:rsidP="00000000" w:rsidRDefault="00000000" w:rsidRPr="00000000" w14:paraId="0000004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All actions must be documented in writing.</w:t>
      </w:r>
    </w:p>
    <w:p w:rsidR="00000000" w:rsidDel="00000000" w:rsidP="00000000" w:rsidRDefault="00000000" w:rsidRPr="00000000" w14:paraId="00000048">
      <w:pPr>
        <w:rPr>
          <w:rFonts w:ascii="Helvetica Neue" w:cs="Helvetica Neue" w:eastAsia="Helvetica Neue" w:hAnsi="Helvetica Neue"/>
        </w:rPr>
      </w:pPr>
      <w:r w:rsidDel="00000000" w:rsidR="00000000" w:rsidRPr="00000000">
        <w:rPr>
          <w:rFonts w:ascii="Helvetica Neue" w:cs="Helvetica Neue" w:eastAsia="Helvetica Neue" w:hAnsi="Helvetica Neue"/>
          <w:b w:val="1"/>
          <w:bCs w:val="1"/>
          <w:color w:val="008c99"/>
          <w:rtl w:val="0"/>
        </w:rPr>
        <w:t xml:space="preserve">5.2 Board-Required Decisions</w:t>
      </w:r>
      <w:r w:rsidDel="00000000" w:rsidR="00000000" w:rsidRPr="00000000">
        <w:rPr>
          <w:rtl w:val="0"/>
        </w:rPr>
      </w:r>
    </w:p>
    <w:p w:rsidR="00000000" w:rsidDel="00000000" w:rsidP="00000000" w:rsidRDefault="00000000" w:rsidRPr="00000000" w14:paraId="0000004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following require Board approval:</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Budget approval or changes</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Spending above approved thresholds</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Board member removal or disciplinary action</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Adoption or revision of governance or financial policies</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Contracts, partnerships, or external agreements</w:t>
      </w:r>
    </w:p>
    <w:p w:rsidR="00000000" w:rsidDel="00000000" w:rsidP="00000000" w:rsidRDefault="00000000" w:rsidRPr="00000000" w14:paraId="0000004F">
      <w:pPr>
        <w:rPr>
          <w:rFonts w:ascii="Helvetica Neue" w:cs="Helvetica Neue" w:eastAsia="Helvetica Neue" w:hAnsi="Helvetica Neue"/>
        </w:rPr>
      </w:pPr>
      <w:r w:rsidDel="00000000" w:rsidR="00000000" w:rsidRPr="00000000">
        <w:rPr>
          <w:rFonts w:ascii="Helvetica Neue" w:cs="Helvetica Neue" w:eastAsia="Helvetica Neue" w:hAnsi="Helvetica Neue"/>
          <w:b w:val="1"/>
          <w:bCs w:val="1"/>
          <w:color w:val="008c99"/>
          <w:rtl w:val="0"/>
        </w:rPr>
        <w:t xml:space="preserve">5.3 Financial Authority Thresholds</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sdt>
        <w:sdtPr>
          <w:id w:val="277891532"/>
          <w:tag w:val="goog_rdk_0"/>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Up to $750 → Executive Authority</w:t>
          </w:r>
        </w:sdtContent>
      </w:sdt>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Helvetica Neue" w:cs="Helvetica Neue" w:eastAsia="Helvetica Neue" w:hAnsi="Helvetica Neue"/>
          <w:b w:val="0"/>
          <w:bCs w:val="0"/>
          <w:i w:val="0"/>
          <w:iCs w:val="0"/>
          <w:smallCaps w:val="0"/>
          <w:strike w:val="0"/>
          <w:color w:val="000000"/>
          <w:sz w:val="22"/>
          <w:szCs w:val="22"/>
          <w:vertAlign w:val="baseline"/>
        </w:rPr>
      </w:pPr>
      <w:sdt>
        <w:sdtPr>
          <w:id w:val="318112803"/>
          <w:tag w:val="goog_rdk_1"/>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vertAlign w:val="baseline"/>
              <w:rtl w:val="0"/>
            </w:rPr>
            <w:t xml:space="preserve">$751-$1500→ Approval of TWO Officers</w:t>
          </w:r>
        </w:sdtContent>
      </w:sdt>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sdt>
        <w:sdtPr>
          <w:id w:val="654288390"/>
          <w:tag w:val="goog_rdk_2"/>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Above $1501 → Board Approval Required</w:t>
          </w:r>
        </w:sdtContent>
      </w:sdt>
    </w:p>
    <w:p w:rsidR="00000000" w:rsidDel="00000000" w:rsidP="00000000" w:rsidRDefault="00000000" w:rsidRPr="00000000" w14:paraId="00000053">
      <w:pPr>
        <w:rPr>
          <w:rFonts w:ascii="Helvetica Neue" w:cs="Helvetica Neue" w:eastAsia="Helvetica Neue" w:hAnsi="Helvetica Neue"/>
        </w:rPr>
      </w:pPr>
      <w:r w:rsidDel="00000000" w:rsidR="00000000" w:rsidRPr="00000000">
        <w:rPr>
          <w:rFonts w:ascii="Helvetica Neue" w:cs="Helvetica Neue" w:eastAsia="Helvetica Neue" w:hAnsi="Helvetica Neue"/>
          <w:b w:val="1"/>
          <w:bCs w:val="1"/>
          <w:color w:val="008c99"/>
          <w:rtl w:val="0"/>
        </w:rPr>
        <w:t xml:space="preserve">6. Documentation &amp; Recordkeeping</w:t>
      </w:r>
      <w:r w:rsidDel="00000000" w:rsidR="00000000" w:rsidRPr="00000000">
        <w:rPr>
          <w:rtl w:val="0"/>
        </w:rPr>
      </w:r>
    </w:p>
    <w:p w:rsidR="00000000" w:rsidDel="00000000" w:rsidP="00000000" w:rsidRDefault="00000000" w:rsidRPr="00000000" w14:paraId="0000005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All decisions must be documented through one of the following:</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Board meeting minutes</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Written administrative action record</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Formal policy adoption statement</w:t>
      </w:r>
    </w:p>
    <w:p w:rsidR="00000000" w:rsidDel="00000000" w:rsidP="00000000" w:rsidRDefault="00000000" w:rsidRPr="00000000" w14:paraId="0000005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Lack of documentation may invalidate the action.</w:t>
      </w:r>
    </w:p>
    <w:p w:rsidR="00000000" w:rsidDel="00000000" w:rsidP="00000000" w:rsidRDefault="00000000" w:rsidRPr="00000000" w14:paraId="00000059">
      <w:pPr>
        <w:rPr>
          <w:rFonts w:ascii="Helvetica Neue" w:cs="Helvetica Neue" w:eastAsia="Helvetica Neue" w:hAnsi="Helvetica Neue"/>
        </w:rPr>
      </w:pPr>
      <w:r w:rsidDel="00000000" w:rsidR="00000000" w:rsidRPr="00000000">
        <w:rPr>
          <w:rFonts w:ascii="Helvetica Neue" w:cs="Helvetica Neue" w:eastAsia="Helvetica Neue" w:hAnsi="Helvetica Neue"/>
          <w:b w:val="1"/>
          <w:bCs w:val="1"/>
          <w:color w:val="008c99"/>
          <w:rtl w:val="0"/>
        </w:rPr>
        <w:t xml:space="preserve">7. Conflict of Authority</w:t>
      </w:r>
      <w:r w:rsidDel="00000000" w:rsidR="00000000" w:rsidRPr="00000000">
        <w:rPr>
          <w:rtl w:val="0"/>
        </w:rPr>
      </w:r>
    </w:p>
    <w:p w:rsidR="00000000" w:rsidDel="00000000" w:rsidP="00000000" w:rsidRDefault="00000000" w:rsidRPr="00000000" w14:paraId="0000005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If authority is unclear:</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Default to Board review</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Defer to WFSC bylaws</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Document the decision path</w:t>
      </w:r>
    </w:p>
    <w:p w:rsidR="00000000" w:rsidDel="00000000" w:rsidP="00000000" w:rsidRDefault="00000000" w:rsidRPr="00000000" w14:paraId="0000005E">
      <w:pPr>
        <w:rPr>
          <w:rFonts w:ascii="Helvetica Neue" w:cs="Helvetica Neue" w:eastAsia="Helvetica Neue" w:hAnsi="Helvetica Neue"/>
        </w:rPr>
      </w:pPr>
      <w:r w:rsidDel="00000000" w:rsidR="00000000" w:rsidRPr="00000000">
        <w:rPr>
          <w:rFonts w:ascii="Helvetica Neue" w:cs="Helvetica Neue" w:eastAsia="Helvetica Neue" w:hAnsi="Helvetica Neue"/>
          <w:b w:val="1"/>
          <w:bCs w:val="1"/>
          <w:color w:val="008c99"/>
          <w:rtl w:val="0"/>
        </w:rPr>
        <w:t xml:space="preserve">8. Enforcement &amp; Compliance</w:t>
      </w:r>
      <w:r w:rsidDel="00000000" w:rsidR="00000000" w:rsidRPr="00000000">
        <w:rPr>
          <w:rtl w:val="0"/>
        </w:rPr>
      </w:r>
    </w:p>
    <w:p w:rsidR="00000000" w:rsidDel="00000000" w:rsidP="00000000" w:rsidRDefault="00000000" w:rsidRPr="00000000" w14:paraId="0000005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Failure to follow this policy may result in:</w:t>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Reversal of unauthorized decisions</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Board review</w:t>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Disciplinary action in accordance with WFSC policies</w:t>
      </w:r>
    </w:p>
    <w:p w:rsidR="00000000" w:rsidDel="00000000" w:rsidP="00000000" w:rsidRDefault="00000000" w:rsidRPr="00000000" w14:paraId="00000063">
      <w:pPr>
        <w:rPr>
          <w:rFonts w:ascii="Helvetica Neue" w:cs="Helvetica Neue" w:eastAsia="Helvetica Neue" w:hAnsi="Helvetica Neue"/>
        </w:rPr>
      </w:pPr>
      <w:r w:rsidDel="00000000" w:rsidR="00000000" w:rsidRPr="00000000">
        <w:rPr>
          <w:rFonts w:ascii="Helvetica Neue" w:cs="Helvetica Neue" w:eastAsia="Helvetica Neue" w:hAnsi="Helvetica Neue"/>
          <w:b w:val="1"/>
          <w:bCs w:val="1"/>
          <w:color w:val="008c99"/>
          <w:rtl w:val="0"/>
        </w:rPr>
        <w:t xml:space="preserve">9. Exceptions</w:t>
      </w:r>
      <w:r w:rsidDel="00000000" w:rsidR="00000000" w:rsidRPr="00000000">
        <w:rPr>
          <w:rtl w:val="0"/>
        </w:rPr>
      </w:r>
    </w:p>
    <w:p w:rsidR="00000000" w:rsidDel="00000000" w:rsidP="00000000" w:rsidRDefault="00000000" w:rsidRPr="00000000" w14:paraId="0000006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Exceptions may be granted only when:</w:t>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Clearly justified</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Documented in writing</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Approved by appropriate authority level</w:t>
      </w:r>
    </w:p>
    <w:p w:rsidR="00000000" w:rsidDel="00000000" w:rsidP="00000000" w:rsidRDefault="00000000" w:rsidRPr="00000000" w14:paraId="00000068">
      <w:pPr>
        <w:rPr>
          <w:rFonts w:ascii="Helvetica Neue" w:cs="Helvetica Neue" w:eastAsia="Helvetica Neue" w:hAnsi="Helvetica Neue"/>
        </w:rPr>
      </w:pPr>
      <w:r w:rsidDel="00000000" w:rsidR="00000000" w:rsidRPr="00000000">
        <w:rPr>
          <w:rFonts w:ascii="Helvetica Neue" w:cs="Helvetica Neue" w:eastAsia="Helvetica Neue" w:hAnsi="Helvetica Neue"/>
          <w:b w:val="1"/>
          <w:bCs w:val="1"/>
          <w:color w:val="008c99"/>
          <w:rtl w:val="0"/>
        </w:rPr>
        <w:t xml:space="preserve">10. Adoption</w:t>
      </w:r>
      <w:r w:rsidDel="00000000" w:rsidR="00000000" w:rsidRPr="00000000">
        <w:rPr>
          <w:rtl w:val="0"/>
        </w:rPr>
      </w:r>
    </w:p>
    <w:p w:rsidR="00000000" w:rsidDel="00000000" w:rsidP="00000000" w:rsidRDefault="00000000" w:rsidRPr="00000000" w14:paraId="0000006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Approved by majority vote of the WFSC Board of Directors on: 05-13-2026</w:t>
      </w:r>
    </w:p>
    <w:p w:rsidR="00000000" w:rsidDel="00000000" w:rsidP="00000000" w:rsidRDefault="00000000" w:rsidRPr="00000000" w14:paraId="0000006A">
      <w:pPr>
        <w:rPr>
          <w:rFonts w:ascii="Helvetica Neue" w:cs="Helvetica Neue" w:eastAsia="Helvetica Neue" w:hAnsi="Helvetica Neue"/>
        </w:rPr>
      </w:pPr>
      <w:r w:rsidDel="00000000" w:rsidR="00000000" w:rsidRPr="00000000">
        <w:rPr>
          <w:rFonts w:ascii="Helvetica Neue" w:cs="Helvetica Neue" w:eastAsia="Helvetica Neue" w:hAnsi="Helvetica Neue"/>
          <w:b w:val="1"/>
          <w:bCs w:val="1"/>
          <w:color w:val="008c99"/>
          <w:rtl w:val="0"/>
        </w:rPr>
        <w:t xml:space="preserve">11. Policy Revision History</w:t>
      </w:r>
      <w:r w:rsidDel="00000000" w:rsidR="00000000" w:rsidRPr="00000000">
        <w:rPr>
          <w:rtl w:val="0"/>
        </w:rPr>
      </w:r>
    </w:p>
    <w:p w:rsidR="00000000" w:rsidDel="00000000" w:rsidP="00000000" w:rsidRDefault="00000000" w:rsidRPr="00000000" w14:paraId="0000006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Version 1.0 | 05-13-2026 | Initial adoption | Board of Directors</w:t>
      </w:r>
    </w:p>
    <w:sectPr>
      <w:footerReference r:id="rId9" w:type="default"/>
      <w:pgSz w:h="15840" w:w="12240" w:orient="portrait"/>
      <w:pgMar w:bottom="720" w:top="720" w:left="1008" w:right="1008" w:header="288"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Unicode M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6"/>
        <w:szCs w:val="16"/>
        <w:u w:val="none"/>
        <w:shd w:fill="auto" w:val="clear"/>
        <w:vertAlign w:val="baseline"/>
        <w:rtl w:val="0"/>
      </w:rPr>
      <w:t xml:space="preserve">WFSC-GOV-002 | Version 1.0 | Adopted 05-</w:t>
    </w:r>
    <w:r w:rsidDel="00000000" w:rsidR="00000000" w:rsidRPr="00000000">
      <w:rPr>
        <w:rFonts w:ascii="Helvetica Neue" w:cs="Helvetica Neue" w:eastAsia="Helvetica Neue" w:hAnsi="Helvetica Neue"/>
        <w:sz w:val="16"/>
        <w:szCs w:val="16"/>
        <w:rtl w:val="0"/>
      </w:rPr>
      <w:t xml:space="preserve">13</w:t>
    </w:r>
    <w:r w:rsidDel="00000000" w:rsidR="00000000" w:rsidRPr="00000000">
      <w:rPr>
        <w:rFonts w:ascii="Helvetica Neue" w:cs="Helvetica Neue" w:eastAsia="Helvetica Neue" w:hAnsi="Helvetica Neue"/>
        <w:b w:val="0"/>
        <w:bCs w:val="0"/>
        <w:i w:val="0"/>
        <w:iCs w:val="0"/>
        <w:smallCaps w:val="0"/>
        <w:strike w:val="0"/>
        <w:color w:val="000000"/>
        <w:sz w:val="16"/>
        <w:szCs w:val="16"/>
        <w:u w:val="none"/>
        <w:shd w:fill="auto" w:val="clear"/>
        <w:vertAlign w:val="baseline"/>
        <w:rtl w:val="0"/>
      </w:rPr>
      <w:t xml:space="preserve">-2026 | Williston Figure Skating Club</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aZt0tB1S+ZbTZ8L+N/pX4Ulaig==">CgMxLjAaLQoBMBIoCiYIB0IiCg5IZWx2ZXRpY2EgTmV1ZRIQQXJpYWwgVW5pY29kZSBNUxotCgExEigKJggHQiIKDkhlbHZldGljYSBOZXVlEhBBcmlhbCBVbmljb2RlIE1TGi0KATISKAomCAdCIgoOSGVsdmV0aWNhIE5ldWUSEEFyaWFsIFVuaWNvZGUgTVM4AHIhMVpROEtwclBqc0ZpUXFnbEY2SkVRSEo0VHRQVVRWSGQz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