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490663" cy="1490663"/>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90663" cy="14906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sz w:val="32"/>
          <w:szCs w:val="32"/>
          <w:rtl w:val="0"/>
        </w:rPr>
        <w:t xml:space="preserve">WILLISTON FIGURE SKATING CLUB (WFSC)</w:t>
      </w:r>
      <w:r w:rsidDel="00000000" w:rsidR="00000000" w:rsidRPr="00000000">
        <w:rPr>
          <w:rFonts w:ascii="Helvetica Neue" w:cs="Helvetica Neue" w:eastAsia="Helvetica Neue" w:hAnsi="Helvetica Neue"/>
          <w:b w:val="1"/>
          <w:bCs w:val="1"/>
          <w:sz w:val="32"/>
          <w:szCs w:val="32"/>
          <w:rtl w:val="0"/>
        </w:rPr>
        <w:br w:type="textWrapping"/>
      </w:r>
      <w:r w:rsidDel="00000000" w:rsidR="00000000" w:rsidRPr="00000000">
        <w:rPr>
          <w:rFonts w:ascii="Helvetica Neue" w:cs="Helvetica Neue" w:eastAsia="Helvetica Neue" w:hAnsi="Helvetica Neue"/>
          <w:b w:val="1"/>
          <w:bCs w:val="1"/>
          <w:sz w:val="28"/>
          <w:szCs w:val="28"/>
          <w:rtl w:val="0"/>
        </w:rPr>
        <w:t xml:space="preserve">BUDGET POLICY</w:t>
      </w:r>
      <w:r w:rsidDel="00000000" w:rsidR="00000000" w:rsidRPr="00000000">
        <w:rPr>
          <w:rtl w:val="0"/>
        </w:rPr>
      </w:r>
    </w:p>
    <w:p w:rsidR="00000000" w:rsidDel="00000000" w:rsidP="00000000" w:rsidRDefault="00000000" w:rsidRPr="00000000" w14:paraId="00000003">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Policy Number: WFSC-FIN-002</w:t>
      </w:r>
    </w:p>
    <w:p w:rsidR="00000000" w:rsidDel="00000000" w:rsidP="00000000" w:rsidRDefault="00000000" w:rsidRPr="00000000" w14:paraId="00000004">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Effective Date: July 1, 2026</w:t>
      </w:r>
    </w:p>
    <w:p w:rsidR="00000000" w:rsidDel="00000000" w:rsidP="00000000" w:rsidRDefault="00000000" w:rsidRPr="00000000" w14:paraId="00000005">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Adoption Date: May 13, 2026</w:t>
      </w:r>
    </w:p>
    <w:p w:rsidR="00000000" w:rsidDel="00000000" w:rsidP="00000000" w:rsidRDefault="00000000" w:rsidRPr="00000000" w14:paraId="00000006">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Approved By: Board of Directors</w:t>
      </w:r>
    </w:p>
    <w:p w:rsidR="00000000" w:rsidDel="00000000" w:rsidP="00000000" w:rsidRDefault="00000000" w:rsidRPr="00000000" w14:paraId="00000007">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Version: 1.0</w:t>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12984480" cy="18288"/>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984480" cy="1828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1. Purpose</w:t>
      </w: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policy establishes the process for developing, approving, managing, and monitoring the annual budget of the Williston Figure Skating Club (WFSC). It ensures financial planning aligns with organizational goals and maintains fiscal responsibility.</w:t>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2. Scope</w:t>
      </w: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policy applies to the Board of Directors, Treasurer, and any individuals involved in financial planning or budget oversight.</w:t>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3. Policy Statement</w:t>
      </w: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WFSC will operate under an approved annual budget. All financial activities must align with the budget unless formally approved otherwise.</w:t>
      </w:r>
    </w:p>
    <w:p w:rsidR="00000000" w:rsidDel="00000000" w:rsidP="00000000" w:rsidRDefault="00000000" w:rsidRPr="00000000" w14:paraId="0000000F">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4. Budget Development</w:t>
      </w: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4.1 Preparation</w:t>
      </w: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Treasurer, in coordination with the President and relevant stakeholders, will prepare a proposed annual budget.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Estimate revenues (membership, programs, events, fundraising)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Estimate expenses (ice costs, coaching, operations, events)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Align with WFSC strategic priorities</w:t>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4.2 Review</w:t>
      </w: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proposed budget will be reviewed by the Board of Directors.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Adjustments may be made based on financial projections and priorities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Discussion ensures alignment with club goals</w:t>
      </w:r>
    </w:p>
    <w:p w:rsidR="00000000" w:rsidDel="00000000" w:rsidP="00000000" w:rsidRDefault="00000000" w:rsidRPr="00000000" w14:paraId="00000019">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4.3 Approval</w:t>
      </w: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annual budget must be approved by majority vote of the Board of Directors prior to the start of the fiscal year.</w:t>
      </w:r>
    </w:p>
    <w:p w:rsidR="00000000" w:rsidDel="00000000" w:rsidP="00000000" w:rsidRDefault="00000000" w:rsidRPr="00000000" w14:paraId="0000001B">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5. Budget Management</w:t>
      </w: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5.1 Monitoring</w:t>
      </w: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Treasurer will monitor financial performance against the approved budget.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Provide regular financial reports to the Board</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Track variances between actual and budgeted amounts</w:t>
      </w:r>
    </w:p>
    <w:p w:rsidR="00000000" w:rsidDel="00000000" w:rsidP="00000000" w:rsidRDefault="00000000" w:rsidRPr="00000000" w14:paraId="00000020">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5.2 Variances</w:t>
      </w: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Significant variances must be reviewed by the Board.</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Unplanned expenses require approval per FIN-001</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Revenue shortfalls must be addressed with corrective action</w:t>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6. Budget Amendments</w:t>
      </w: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Changes to the approved budget require Board approval.</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Adjustments must be documented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Amendments should reflect current financial conditions</w:t>
      </w:r>
    </w:p>
    <w:p w:rsidR="00000000" w:rsidDel="00000000" w:rsidP="00000000" w:rsidRDefault="00000000" w:rsidRPr="00000000" w14:paraId="00000028">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7. Fiscal Responsibility</w:t>
      </w: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Board Members and Officers share responsibility for maintaining financial integrity.</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Avoid unnecessary expenditures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Ensure funds are used in alignment with WFSC mission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Comply with all financial policies</w:t>
      </w:r>
    </w:p>
    <w:p w:rsidR="00000000" w:rsidDel="00000000" w:rsidP="00000000" w:rsidRDefault="00000000" w:rsidRPr="00000000" w14:paraId="0000002D">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8. Documentation &amp; Recordkeeping</w:t>
      </w:r>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budget-related documents must be maintained by the Treasurer.</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Approved budget copies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Financial reports and updates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Amendment records</w:t>
      </w:r>
    </w:p>
    <w:p w:rsidR="00000000" w:rsidDel="00000000" w:rsidP="00000000" w:rsidRDefault="00000000" w:rsidRPr="00000000" w14:paraId="00000032">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9. Enforcement &amp; Compliance</w:t>
      </w: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Failure to follow this policy may result in: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Board review</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Corrective action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Financial restrictions if necessary</w:t>
      </w:r>
    </w:p>
    <w:p w:rsidR="00000000" w:rsidDel="00000000" w:rsidP="00000000" w:rsidRDefault="00000000" w:rsidRPr="00000000" w14:paraId="00000037">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10. Adoption</w:t>
      </w: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Approved by majority vote of the WFSC Board of Directors on: May 13, 2026</w:t>
      </w:r>
    </w:p>
    <w:p w:rsidR="00000000" w:rsidDel="00000000" w:rsidP="00000000" w:rsidRDefault="00000000" w:rsidRPr="00000000" w14:paraId="00000039">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11. Policy Revision History</w:t>
      </w:r>
      <w:r w:rsidDel="00000000" w:rsidR="00000000" w:rsidRPr="00000000">
        <w:rPr>
          <w:rtl w:val="0"/>
        </w:rPr>
      </w:r>
    </w:p>
    <w:p w:rsidR="00000000" w:rsidDel="00000000" w:rsidP="00000000" w:rsidRDefault="00000000" w:rsidRPr="00000000" w14:paraId="0000003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Version 1.0 | May 2026| Initial adoption | Board of Directors</w:t>
      </w:r>
    </w:p>
    <w:sectPr>
      <w:footerReference r:id="rId9" w:type="default"/>
      <w:pgSz w:h="15840" w:w="12240" w:orient="portrait"/>
      <w:pgMar w:bottom="720" w:top="720" w:left="1008" w:right="1008"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WFSC-FIN-002 | Version 1.0 | Adopted </w:t>
    </w:r>
    <w:r w:rsidDel="00000000" w:rsidR="00000000" w:rsidRPr="00000000">
      <w:rPr>
        <w:rFonts w:ascii="Helvetica Neue" w:cs="Helvetica Neue" w:eastAsia="Helvetica Neue" w:hAnsi="Helvetica Neue"/>
        <w:sz w:val="16"/>
        <w:szCs w:val="16"/>
        <w:rtl w:val="0"/>
      </w:rPr>
      <w:t xml:space="preserve">May 2026</w:t>
    </w: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 | Williston Figure Skating Club</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Tj0QSHG9Fm92E8OIq9im1LBTrA==">CgMxLjA4AHIhMTZRTFVfX3N5NkItZUcySDZZdnZlLU9peVNmeGJxR2lV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