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</w:rPr>
        <w:drawing>
          <wp:inline distB="114300" distT="114300" distL="114300" distR="114300">
            <wp:extent cx="2333625" cy="217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17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2026 Mite Jamboree Rules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Manager/Head Coach- Please check in with the front desk prior to your first game.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Each game will consist of:                </w:t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20"/>
        <w:rPr/>
      </w:pPr>
      <w:r w:rsidDel="00000000" w:rsidR="00000000" w:rsidRPr="00000000">
        <w:rPr>
          <w:rtl w:val="0"/>
        </w:rPr>
        <w:t xml:space="preserve">○ 5 minute warm-up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○ Two 24-minute halves with a 2-minute intermission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○ Face-offs will take place at the beginning of each half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○ Line changes will be made on the horn at 90-second intervals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 ○ Games will be played with 4 skaters and a goalie for each team (mite D &amp; U6 will not have a goalie)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20"/>
        <w:rPr/>
      </w:pPr>
      <w:r w:rsidDel="00000000" w:rsidR="00000000" w:rsidRPr="00000000">
        <w:rPr>
          <w:rtl w:val="0"/>
        </w:rPr>
        <w:t xml:space="preserve">○ Teams should retreat at least halfway back to their net if a goal is scored or if the goalie covers the puck.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20"/>
        <w:rPr/>
      </w:pPr>
      <w:r w:rsidDel="00000000" w:rsidR="00000000" w:rsidRPr="00000000">
        <w:rPr>
          <w:rtl w:val="0"/>
        </w:rPr>
        <w:t xml:space="preserve">○ </w:t>
      </w:r>
      <w:r w:rsidDel="00000000" w:rsidR="00000000" w:rsidRPr="00000000">
        <w:rPr>
          <w:rtl w:val="0"/>
        </w:rPr>
        <w:t xml:space="preserve">Any player who commits a penalty will be sent to the bench for the remainder of the shift. </w:t>
      </w:r>
      <w:r w:rsidDel="00000000" w:rsidR="00000000" w:rsidRPr="00000000">
        <w:rPr>
          <w:rtl w:val="0"/>
        </w:rPr>
        <w:t xml:space="preserve">  A new player will replace the penalized player and play will resume with a face-off at center ice.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● We aim to provide a professional youth referee for each game.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○ </w:t>
      </w:r>
      <w:r w:rsidDel="00000000" w:rsidR="00000000" w:rsidRPr="00000000">
        <w:rPr>
          <w:b w:val="1"/>
          <w:rtl w:val="0"/>
        </w:rPr>
        <w:t xml:space="preserve">As a contingency plan, we ask that one coach from each team have their skates/helmet available to fill in as a backup referee.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All Mite D &amp; U6 games are cross ice with mini nets.  All other levels are ½ ice with intermediate nets.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Up to 4 coaches per team are allowed in the bench area.  All coaches must be rostered on the official USA Hockey team roster.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Our announcers and time keepers are volunteers.  Please be respectful!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Please remember this is about the kids.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Have FUN!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