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AVAHA Board Meeting 7/14/2021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Attendance: Mckenzie McNeill, Michelle Stearns, Denim Simper, Jana Fulks, Crista Gordon, and Angie Slaugh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Assignments and Due Dates</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Denim: Follow up with Eric. They will have everything transferred over for the treasurer position by Aug. 11, 2021.</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Denim: Set up meeting with Gail McKeachnie. Contact will be made by Aug. 11, 2021.</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Crista: Look up what SportsEngine can do.</w:t>
      </w:r>
      <w:r w:rsidDel="00000000" w:rsidR="00000000" w:rsidRPr="00000000">
        <w:rPr>
          <w:rtl w:val="0"/>
        </w:rPr>
        <w:t xml:space="preserve"> Can we use it for a contact system like Crew? This needs to be done by Aug. 11, 2021.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McKenzie: Order 25 wood sticks. Order by Aug. 11, 2021. </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Angie: Contact Don Korth and Cottonwood Hockey. Contact by Aug. 11, 2021.</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Denim: Set up a cloud system. Set up by Aug. 11, 2021.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Jana: Follow up with Missy about tournament information. </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Jana: Permit follow up. What information could you get? Need done by Aug. 11, 2021.</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Board Members: Background checks. Complete by July 31, 2021.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Meeting Minutes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Scholarships for Hockey Families in Need: a section will be added to the Player Parent Handbook about our league creating and offering scholarships to players in need. This will allow us to help players that may not be able to afford to play even after registration fundraising. More information will be available as this is created and planned out.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Denim will get with Eric and have everything treasurer transitioned over by the August Board Meeting.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Venmo: Denim looked this up. He will set this up for the association as soon as the treasurer duties are passed.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Denim will set up a meeting with Gail McKeachnie. He is the current AVAHA attorney and there were no objections to continue forward with him. He will also get with Eric and find out who is currently the association accountant.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Crista will look up information with SportsEngine.</w:t>
      </w:r>
      <w:r w:rsidDel="00000000" w:rsidR="00000000" w:rsidRPr="00000000">
        <w:rPr>
          <w:rtl w:val="0"/>
        </w:rPr>
        <w:t xml:space="preserve"> Can we use this as a communications app? It seems this was discussed at a previous meeting but it isn’t clear if this was a cost or if it was incapable of doing what AVAHA needed it to do for communications.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Crista will follow up with getting access to SportsEngine so that she can get the website updated and edited.</w:t>
      </w:r>
      <w:r w:rsidDel="00000000" w:rsidR="00000000" w:rsidRPr="00000000">
        <w:rPr>
          <w:rtl w:val="0"/>
        </w:rPr>
        <w:t xml:space="preserve">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McKenzie checked into the cost of wooden straight sticks for the association to have on stock and sale to younger players (Mini Mites/Mites), if needed. The average stick is between $14.99-$15.99 plus shipping.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McKenzie will order 25 sticks. The association will sell them for $20.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The Board went over the Player Parent Handbook page by page, adding and correcting anything that they saw needed to be. Michelle will edit the correction on the digital copy and email that to everyone when complete.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Crista will forward all coaching applications to the Coaching Director.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It was unsure if Mites needed to sell wreaths during our annual tournament wreath fundraiser. To make it clear, Mites do not have to sell wreaths for the tournament fundraiser. Michelle checked this with Missy.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Alaina will get quotes for rebranding.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Try Hockey for Free Day: tentative date: Oct. 2, 2021</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Angie will contact Don Korth and Cottonwood Hockey to see if they would like to come to Try Hockey for Free Day again this year.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Bantam Level: Discussion has been had about having those Bantams that are eligible to play both High School and Bantam level choose between which one they will play. There are mixed reviews on this. Michelle will get more information and we will decide if we will put this into effect and if, when we will. This will be added to the August Board Agenda.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Denim checked into a cloud system for the association to use. There is a Quickbooks cloud system that could be used for financial and a Box.com cloud system that would allow for all documents. He will look into the best option and set them up.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Tournament Budget: </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Needs to include: ice, refs, banners/medals, welcome gifts for teams, shirts to sell, ect.</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We will set up a travel page on the AVAHA site. </w:t>
      </w:r>
    </w:p>
    <w:p w:rsidR="00000000" w:rsidDel="00000000" w:rsidP="00000000" w:rsidRDefault="00000000" w:rsidRPr="00000000" w14:paraId="00000025">
      <w:pPr>
        <w:numPr>
          <w:ilvl w:val="1"/>
          <w:numId w:val="1"/>
        </w:numPr>
        <w:ind w:left="1440" w:hanging="360"/>
        <w:rPr>
          <w:u w:val="none"/>
        </w:rPr>
      </w:pPr>
      <w:r w:rsidDel="00000000" w:rsidR="00000000" w:rsidRPr="00000000">
        <w:rPr>
          <w:rtl w:val="0"/>
        </w:rPr>
        <w:t xml:space="preserve">Current AVAHA Tournaments:</w:t>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Drop the Puck</w:t>
      </w:r>
    </w:p>
    <w:p w:rsidR="00000000" w:rsidDel="00000000" w:rsidP="00000000" w:rsidRDefault="00000000" w:rsidRPr="00000000" w14:paraId="00000027">
      <w:pPr>
        <w:numPr>
          <w:ilvl w:val="2"/>
          <w:numId w:val="1"/>
        </w:numPr>
        <w:ind w:left="2160" w:hanging="360"/>
        <w:rPr>
          <w:u w:val="none"/>
        </w:rPr>
      </w:pPr>
      <w:r w:rsidDel="00000000" w:rsidR="00000000" w:rsidRPr="00000000">
        <w:rPr>
          <w:rtl w:val="0"/>
        </w:rPr>
        <w:t xml:space="preserve">Mite Jam</w:t>
      </w:r>
    </w:p>
    <w:p w:rsidR="00000000" w:rsidDel="00000000" w:rsidP="00000000" w:rsidRDefault="00000000" w:rsidRPr="00000000" w14:paraId="00000028">
      <w:pPr>
        <w:numPr>
          <w:ilvl w:val="2"/>
          <w:numId w:val="1"/>
        </w:numPr>
        <w:ind w:left="2160" w:hanging="360"/>
        <w:rPr>
          <w:u w:val="none"/>
        </w:rPr>
      </w:pPr>
      <w:r w:rsidDel="00000000" w:rsidR="00000000" w:rsidRPr="00000000">
        <w:rPr>
          <w:rtl w:val="0"/>
        </w:rPr>
        <w:t xml:space="preserve">JV</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Jana will follow up with Missy for more information.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Girls Locker Rooms: generally girls for opposing teams have to share locker rooms. It was asked if we would possibly be able to separate them so if things get heated there aren’t any fights in the locker rooms after the games. Michelle did some research and had a possible solution of adding a locker room for our AVAHA girls. This would be in the form of a shed placed outside right behind the rink. Costs so far are reasonable. There are a few more costs to look into: electricity, permits, ect. </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Jana will check with Uintah County and see what permits we would need if we did go the shed route, and the costs. </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Angie will update us on access to the registration information when Chelsie gets back.</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Background Check Fee Reimbursement: USA Hockey is requiring all volunteers to have a background check yearly starting this season (2021-2022). The background check costs $30 to complete. The Board thought it would be a good idea for the association to reimburse those that completed their background checks and voted to do so. However after further research and calculations it isn’t feasible for the association to do so. We are a nonprofit and our funds are limited in what we can and cannot do. </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Michelle made a motion to forgo the idea of reimbursing the background checks. </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Angie seconded the motion. </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Board vote the motion passed. </w:t>
      </w:r>
    </w:p>
    <w:p w:rsidR="00000000" w:rsidDel="00000000" w:rsidP="00000000" w:rsidRDefault="00000000" w:rsidRPr="00000000" w14:paraId="00000031">
      <w:pPr>
        <w:ind w:left="1440" w:firstLine="0"/>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Team Rosters finalization is due Dec. 15th. AVAHA coaches will have team rosters finalized by Nov. 30th each year. </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McKenzie will email the Equipment Manager Guide to the board members. Any changes or suggestions need to be emailed to McKenzie by… Sorry I don’t have a date for this…</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Board Members will hand out Cornhole on Ice flyers wherever they can. This will help the Fundraising Committee and get the word out. </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CornHole needs help. There are many things that need to be done. This fundraiser has the opportunity to become an annual one. We need to pitch in where we can to help the Fundraising Committee in this. </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