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Date: June 27th, 2024</w:t>
      </w:r>
    </w:p>
    <w:p w:rsidR="00000000" w:rsidDel="00000000" w:rsidP="00000000" w:rsidRDefault="00000000" w:rsidRPr="00000000" w14:paraId="0000000A">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Time: 5:30pm</w:t>
      </w:r>
    </w:p>
    <w:p w:rsidR="00000000" w:rsidDel="00000000" w:rsidP="00000000" w:rsidRDefault="00000000" w:rsidRPr="00000000" w14:paraId="0000000C">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Place: Uintah County Library</w:t>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8"/>
          <w:szCs w:val="18"/>
        </w:rPr>
      </w:pPr>
      <w:r w:rsidDel="00000000" w:rsidR="00000000" w:rsidRPr="00000000">
        <w:rPr>
          <w:rFonts w:ascii="Merriweather" w:cs="Merriweather" w:eastAsia="Merriweather" w:hAnsi="Merriweather"/>
          <w:i w:val="1"/>
          <w:color w:val="666666"/>
          <w:sz w:val="18"/>
          <w:szCs w:val="18"/>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President: </w:t>
            </w:r>
            <w:r w:rsidDel="00000000" w:rsidR="00000000" w:rsidRPr="00000000">
              <w:rPr>
                <w:rFonts w:ascii="Merriweather" w:cs="Merriweather" w:eastAsia="Merriweather" w:hAnsi="Merriweather"/>
                <w:b w:val="1"/>
                <w:color w:val="990000"/>
                <w:sz w:val="16"/>
                <w:szCs w:val="16"/>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Safe Sport:Shannon Uasilaa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Fundraising:Ari Smuin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Additional Attendees: none</w:t>
      </w:r>
    </w:p>
    <w:p w:rsidR="00000000" w:rsidDel="00000000" w:rsidP="00000000" w:rsidRDefault="00000000" w:rsidRPr="00000000" w14:paraId="0000001B">
      <w:pPr>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1C">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Last Meeting follow up:</w:t>
      </w:r>
    </w:p>
    <w:p w:rsidR="00000000" w:rsidDel="00000000" w:rsidP="00000000" w:rsidRDefault="00000000" w:rsidRPr="00000000" w14:paraId="0000001D">
      <w:pPr>
        <w:numPr>
          <w:ilvl w:val="0"/>
          <w:numId w:val="3"/>
        </w:numPr>
        <w:ind w:left="72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Motion to approve May minutes - approved without dissent.</w:t>
      </w:r>
    </w:p>
    <w:p w:rsidR="00000000" w:rsidDel="00000000" w:rsidP="00000000" w:rsidRDefault="00000000" w:rsidRPr="00000000" w14:paraId="0000001E">
      <w:pPr>
        <w:ind w:left="72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1F">
      <w:pPr>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Next season’s teams were discussed.  AVAHA will open up 6u-12U for an in house, no traveling option.  This will run for 12 sessions from NOV-JAN.  8U-14U will have 1-2 travel teams depending on the numbers registering.  If an age division has enough for 2 teams they will be categorized with UAHA as an A and B.  The travel A team will be more tournament heavy, with the B team having a schedule closer to what the teams have been in past years.  </w:t>
      </w:r>
    </w:p>
    <w:p w:rsidR="00000000" w:rsidDel="00000000" w:rsidP="00000000" w:rsidRDefault="00000000" w:rsidRPr="00000000" w14:paraId="00000020">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21">
      <w:pPr>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b w:val="1"/>
          <w:color w:val="666666"/>
          <w:sz w:val="20"/>
          <w:szCs w:val="20"/>
          <w:u w:val="single"/>
          <w:rtl w:val="0"/>
        </w:rPr>
        <w:t xml:space="preserve">New Business:</w:t>
      </w:r>
      <w:r w:rsidDel="00000000" w:rsidR="00000000" w:rsidRPr="00000000">
        <w:rPr>
          <w:rtl w:val="0"/>
        </w:rPr>
      </w:r>
    </w:p>
    <w:p w:rsidR="00000000" w:rsidDel="00000000" w:rsidP="00000000" w:rsidRDefault="00000000" w:rsidRPr="00000000" w14:paraId="00000022">
      <w:pPr>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Plans for the annual cornhole event were discussed.  Ari has made flyers and has some items for auction.  More auction item ideas were discussed.  Board members will be asking around and looking for good items to be auctioned at the event.  Ari made a budget for Cornhole.</w:t>
      </w:r>
    </w:p>
    <w:p w:rsidR="00000000" w:rsidDel="00000000" w:rsidP="00000000" w:rsidRDefault="00000000" w:rsidRPr="00000000" w14:paraId="00000023">
      <w:pPr>
        <w:numPr>
          <w:ilvl w:val="0"/>
          <w:numId w:val="2"/>
        </w:numPr>
        <w:ind w:left="72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Motion to approve the budget - approved without dissent. </w:t>
      </w:r>
    </w:p>
    <w:p w:rsidR="00000000" w:rsidDel="00000000" w:rsidP="00000000" w:rsidRDefault="00000000" w:rsidRPr="00000000" w14:paraId="00000024">
      <w:pPr>
        <w:ind w:left="72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25">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AVAHA will have a float in the 4th of July parade for advertising purposes upon opening registration.  Application has been filled out.  </w:t>
      </w:r>
    </w:p>
    <w:p w:rsidR="00000000" w:rsidDel="00000000" w:rsidP="00000000" w:rsidRDefault="00000000" w:rsidRPr="00000000" w14:paraId="00000026">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27">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It was discussed that AVAHA’s ice cost will be raised by possibly 30%-50% upon commission approval.  It was mentioned by WP that they have not raised fees in 20 years.  Danielle mentioned that AVAHA does have some money in savings but at a 30% increase the fund will be depleted in a year.  AVAHA is looking into other ideas but for now it was suggested to up registration fees $50 for all age divisions including high school and reevaluate next season.  This will most likely not be enough to cover the increase but will help offset for now.  </w:t>
      </w:r>
    </w:p>
    <w:p w:rsidR="00000000" w:rsidDel="00000000" w:rsidP="00000000" w:rsidRDefault="00000000" w:rsidRPr="00000000" w14:paraId="00000028">
      <w:pPr>
        <w:numPr>
          <w:ilvl w:val="0"/>
          <w:numId w:val="1"/>
        </w:numPr>
        <w:ind w:left="72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Motion to up registration $50- approved without dissent.</w:t>
      </w:r>
    </w:p>
    <w:p w:rsidR="00000000" w:rsidDel="00000000" w:rsidP="00000000" w:rsidRDefault="00000000" w:rsidRPr="00000000" w14:paraId="00000029">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In order to notify parents of the new changes a parent letter will be sent out, as well as a league wide BBQ for Q &amp; A time.  </w:t>
      </w:r>
    </w:p>
    <w:p w:rsidR="00000000" w:rsidDel="00000000" w:rsidP="00000000" w:rsidRDefault="00000000" w:rsidRPr="00000000" w14:paraId="0000002A">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2B">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It was mentioned that we need to find a time to move our storage unit back into Western Park.  AVAHA is currently paying for a storage unit for equipment and other items owned by the league. </w:t>
      </w:r>
    </w:p>
    <w:p w:rsidR="00000000" w:rsidDel="00000000" w:rsidP="00000000" w:rsidRDefault="00000000" w:rsidRPr="00000000" w14:paraId="0000002C">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2D">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With the in house league it was mentioned that we may need to buy more equipment than what was purchased to cover the house league depending on the numbers.  </w:t>
      </w:r>
    </w:p>
    <w:p w:rsidR="00000000" w:rsidDel="00000000" w:rsidP="00000000" w:rsidRDefault="00000000" w:rsidRPr="00000000" w14:paraId="0000002E">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Discussion about 6u being in house only may prevent those that want to travel.  It was decided that 6U can follow the play up policy and email the registrar if they are  within one birth year of the 8U division if they are wanting to travel.  This will be addressed with the coaches for approval.   </w:t>
      </w:r>
    </w:p>
    <w:p w:rsidR="00000000" w:rsidDel="00000000" w:rsidP="00000000" w:rsidRDefault="00000000" w:rsidRPr="00000000" w14:paraId="0000002F">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0">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Cherie wanted to discuss  how much the in house </w:t>
      </w:r>
      <w:r w:rsidDel="00000000" w:rsidR="00000000" w:rsidRPr="00000000">
        <w:rPr>
          <w:rFonts w:ascii="Merriweather" w:cs="Merriweather" w:eastAsia="Merriweather" w:hAnsi="Merriweather"/>
          <w:color w:val="666666"/>
          <w:sz w:val="18"/>
          <w:szCs w:val="18"/>
          <w:rtl w:val="0"/>
        </w:rPr>
        <w:t xml:space="preserve">would cost AVAHA</w:t>
      </w:r>
      <w:r w:rsidDel="00000000" w:rsidR="00000000" w:rsidRPr="00000000">
        <w:rPr>
          <w:rFonts w:ascii="Merriweather" w:cs="Merriweather" w:eastAsia="Merriweather" w:hAnsi="Merriweather"/>
          <w:color w:val="666666"/>
          <w:sz w:val="18"/>
          <w:szCs w:val="18"/>
          <w:rtl w:val="0"/>
        </w:rPr>
        <w:t xml:space="preserve"> for ice vs. up front cost of parents finding equipment (skates,sticks…).  The objective of the house league is to bring in players to the league that otherwise would be deterred because of cost.  In order to keep the cost reasonable enough that the most players will try hockey it was suggested to make the 12 session season $100 per player because the ice time is the same as other practices and already being covered.</w:t>
      </w:r>
    </w:p>
    <w:p w:rsidR="00000000" w:rsidDel="00000000" w:rsidP="00000000" w:rsidRDefault="00000000" w:rsidRPr="00000000" w14:paraId="00000031">
      <w:pPr>
        <w:numPr>
          <w:ilvl w:val="0"/>
          <w:numId w:val="4"/>
        </w:numPr>
        <w:ind w:left="72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Motion was passed without dissent. </w:t>
      </w:r>
    </w:p>
    <w:p w:rsidR="00000000" w:rsidDel="00000000" w:rsidP="00000000" w:rsidRDefault="00000000" w:rsidRPr="00000000" w14:paraId="00000032">
      <w:pPr>
        <w:ind w:left="72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3">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The registration raffle folders were discussed.  This year we are putting forth an incentive for the players to sell more tickets than their registration cost.  This raffle will only be available to the players who are choosing to travel.  </w:t>
      </w:r>
    </w:p>
    <w:p w:rsidR="00000000" w:rsidDel="00000000" w:rsidP="00000000" w:rsidRDefault="00000000" w:rsidRPr="00000000" w14:paraId="00000034">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5">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Ari brought up sponsorship spots and discussions she has had with the Oilers.  So AVAHA will split spots with them 50/50.</w:t>
      </w:r>
    </w:p>
    <w:p w:rsidR="00000000" w:rsidDel="00000000" w:rsidP="00000000" w:rsidRDefault="00000000" w:rsidRPr="00000000" w14:paraId="00000036">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7">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AVAHA has money in Amazon Smiles.  Cherei and Danielle will work on figuring out how to make it deposit to our account. </w:t>
      </w:r>
    </w:p>
    <w:p w:rsidR="00000000" w:rsidDel="00000000" w:rsidP="00000000" w:rsidRDefault="00000000" w:rsidRPr="00000000" w14:paraId="00000038">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9">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It was asked if we have a date for when we will have ice, as of now we don’t know.   We want to have the sponsors sold before we get ice. </w:t>
      </w:r>
    </w:p>
    <w:p w:rsidR="00000000" w:rsidDel="00000000" w:rsidP="00000000" w:rsidRDefault="00000000" w:rsidRPr="00000000" w14:paraId="0000003A">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B">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The league wide BBQ may be catered.  Ari is getting a quote from a food truck.  150-200 people.  It would be better held at the park so the kids could play.  Morgan will call and try to get a pavilion reserved. </w:t>
      </w:r>
    </w:p>
    <w:p w:rsidR="00000000" w:rsidDel="00000000" w:rsidP="00000000" w:rsidRDefault="00000000" w:rsidRPr="00000000" w14:paraId="0000003C">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D">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Discussion was had about what would happen if players are able to move up and the parent is willing to coach a team that is in need of a coach.  Would the player need to pay the higher registration fee?  It was discussed that AVAHA has always charged players the higher fee moving up if they are the ones requesting, but not charge them if they are moving for the need of the league.  It was decided to stick with that same policy for the season. </w:t>
      </w:r>
    </w:p>
    <w:p w:rsidR="00000000" w:rsidDel="00000000" w:rsidP="00000000" w:rsidRDefault="00000000" w:rsidRPr="00000000" w14:paraId="0000003E">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3F">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Morgan went over some of the highlights of the June UAHA meeting.  UAHA may have funds to help grow our league and promote hockey in the Basin.  AVAHA would like to take advantage of any help they are offering.</w:t>
      </w:r>
    </w:p>
    <w:p w:rsidR="00000000" w:rsidDel="00000000" w:rsidP="00000000" w:rsidRDefault="00000000" w:rsidRPr="00000000" w14:paraId="00000040">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  </w:t>
      </w:r>
    </w:p>
    <w:p w:rsidR="00000000" w:rsidDel="00000000" w:rsidP="00000000" w:rsidRDefault="00000000" w:rsidRPr="00000000" w14:paraId="00000041">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The schedule was discussed.  It was decided that 14U practice will start at 3:45-5:00.  Other times will be discussed with coaches.  A coaches meeting has been scheduled for July 11th to go over the next season. </w:t>
      </w:r>
    </w:p>
    <w:p w:rsidR="00000000" w:rsidDel="00000000" w:rsidP="00000000" w:rsidRDefault="00000000" w:rsidRPr="00000000" w14:paraId="00000042">
      <w:pPr>
        <w:ind w:left="0" w:firstLine="0"/>
        <w:rPr>
          <w:rFonts w:ascii="Merriweather" w:cs="Merriweather" w:eastAsia="Merriweather" w:hAnsi="Merriweather"/>
          <w:color w:val="666666"/>
          <w:sz w:val="18"/>
          <w:szCs w:val="18"/>
        </w:rPr>
      </w:pPr>
      <w:r w:rsidDel="00000000" w:rsidR="00000000" w:rsidRPr="00000000">
        <w:rPr>
          <w:rtl w:val="0"/>
        </w:rPr>
      </w:r>
    </w:p>
    <w:p w:rsidR="00000000" w:rsidDel="00000000" w:rsidP="00000000" w:rsidRDefault="00000000" w:rsidRPr="00000000" w14:paraId="00000043">
      <w:pPr>
        <w:ind w:left="0" w:firstLine="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Walt moved to dismiss the meeting.  Meeting adjourned. </w:t>
      </w:r>
    </w:p>
    <w:p w:rsidR="00000000" w:rsidDel="00000000" w:rsidP="00000000" w:rsidRDefault="00000000" w:rsidRPr="00000000" w14:paraId="00000044">
      <w:pPr>
        <w:rPr>
          <w:rFonts w:ascii="Merriweather" w:cs="Merriweather" w:eastAsia="Merriweather" w:hAnsi="Merriweather"/>
          <w:color w:val="666666"/>
          <w:sz w:val="20"/>
          <w:szCs w:val="2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