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1"/>
          <w:szCs w:val="21"/>
          <w:u w:val="single"/>
        </w:rPr>
      </w:pPr>
      <w:r w:rsidDel="00000000" w:rsidR="00000000" w:rsidRPr="00000000">
        <w:rPr>
          <w:b w:val="1"/>
          <w:sz w:val="21"/>
          <w:szCs w:val="21"/>
          <w:u w:val="single"/>
          <w:rtl w:val="0"/>
        </w:rPr>
        <w:t xml:space="preserve">Volunteers and Coach Requirements</w:t>
      </w:r>
    </w:p>
    <w:p w:rsidR="00000000" w:rsidDel="00000000" w:rsidP="00000000" w:rsidRDefault="00000000" w:rsidRPr="00000000" w14:paraId="00000002">
      <w:pPr>
        <w:rPr>
          <w:b w:val="1"/>
          <w:sz w:val="21"/>
          <w:szCs w:val="21"/>
        </w:rPr>
      </w:pPr>
      <w:r w:rsidDel="00000000" w:rsidR="00000000" w:rsidRPr="00000000">
        <w:rPr>
          <w:rtl w:val="0"/>
        </w:rPr>
      </w:r>
    </w:p>
    <w:p w:rsidR="00000000" w:rsidDel="00000000" w:rsidP="00000000" w:rsidRDefault="00000000" w:rsidRPr="00000000" w14:paraId="00000003">
      <w:pPr>
        <w:rPr>
          <w:b w:val="1"/>
          <w:sz w:val="21"/>
          <w:szCs w:val="21"/>
        </w:rPr>
      </w:pPr>
      <w:r w:rsidDel="00000000" w:rsidR="00000000" w:rsidRPr="00000000">
        <w:rPr>
          <w:b w:val="1"/>
          <w:sz w:val="21"/>
          <w:szCs w:val="21"/>
          <w:rtl w:val="0"/>
        </w:rPr>
        <w:t xml:space="preserve">1. You must join USA Lacrosse as a COACH member -</w:t>
      </w:r>
      <w:r w:rsidDel="00000000" w:rsidR="00000000" w:rsidRPr="00000000">
        <w:rPr>
          <w:b w:val="1"/>
          <w:sz w:val="21"/>
          <w:szCs w:val="21"/>
          <w:rtl w:val="0"/>
        </w:rPr>
        <w:t xml:space="preserve"> cost is $60 and reimbursabl</w:t>
      </w:r>
      <w:r w:rsidDel="00000000" w:rsidR="00000000" w:rsidRPr="00000000">
        <w:rPr>
          <w:b w:val="1"/>
          <w:sz w:val="21"/>
          <w:szCs w:val="21"/>
          <w:rtl w:val="0"/>
        </w:rPr>
        <w:t xml:space="preserve">e</w:t>
      </w:r>
    </w:p>
    <w:p w:rsidR="00000000" w:rsidDel="00000000" w:rsidP="00000000" w:rsidRDefault="00000000" w:rsidRPr="00000000" w14:paraId="00000004">
      <w:pPr>
        <w:ind w:left="1200" w:firstLine="0"/>
        <w:rPr>
          <w:sz w:val="21"/>
          <w:szCs w:val="21"/>
        </w:rPr>
      </w:pPr>
      <w:r w:rsidDel="00000000" w:rsidR="00000000" w:rsidRPr="00000000">
        <w:rPr>
          <w:sz w:val="21"/>
          <w:szCs w:val="21"/>
          <w:rtl w:val="0"/>
        </w:rPr>
        <w:t xml:space="preserve">Once you are in the site you must complete the FREE background check for USA Lacrosse and complete the bronze coaching certification. The amount of time to complete the certification is about 1.5 hours. Once complete, your profile on USA lacrosse will look like this:</w:t>
      </w:r>
    </w:p>
    <w:p w:rsidR="00000000" w:rsidDel="00000000" w:rsidP="00000000" w:rsidRDefault="00000000" w:rsidRPr="00000000" w14:paraId="00000005">
      <w:pPr>
        <w:ind w:left="1200" w:firstLine="0"/>
        <w:rPr>
          <w:b w:val="1"/>
          <w:sz w:val="21"/>
          <w:szCs w:val="21"/>
        </w:rPr>
      </w:pPr>
      <w:r w:rsidDel="00000000" w:rsidR="00000000" w:rsidRPr="00000000">
        <w:rPr>
          <w:b w:val="1"/>
          <w:sz w:val="21"/>
          <w:szCs w:val="21"/>
        </w:rPr>
        <w:drawing>
          <wp:inline distB="114300" distT="114300" distL="114300" distR="114300">
            <wp:extent cx="4291013" cy="421401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291013" cy="4214012"/>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ind w:left="1200" w:firstLine="0"/>
        <w:rPr>
          <w:b w:val="1"/>
          <w:sz w:val="21"/>
          <w:szCs w:val="21"/>
        </w:rPr>
      </w:pPr>
      <w:r w:rsidDel="00000000" w:rsidR="00000000" w:rsidRPr="00000000">
        <w:rPr>
          <w:rtl w:val="0"/>
        </w:rPr>
      </w:r>
    </w:p>
    <w:p w:rsidR="00000000" w:rsidDel="00000000" w:rsidP="00000000" w:rsidRDefault="00000000" w:rsidRPr="00000000" w14:paraId="00000007">
      <w:pPr>
        <w:shd w:fill="ffffff" w:val="clear"/>
        <w:spacing w:after="180" w:before="180" w:line="331.2" w:lineRule="auto"/>
        <w:ind w:right="180"/>
        <w:rPr>
          <w:sz w:val="21"/>
          <w:szCs w:val="21"/>
        </w:rPr>
      </w:pPr>
      <w:r w:rsidDel="00000000" w:rsidR="00000000" w:rsidRPr="00000000">
        <w:rPr>
          <w:sz w:val="21"/>
          <w:szCs w:val="21"/>
          <w:rtl w:val="0"/>
        </w:rPr>
        <w:t xml:space="preserve">     -</w:t>
      </w:r>
      <w:r w:rsidDel="00000000" w:rsidR="00000000" w:rsidRPr="00000000">
        <w:rPr>
          <w:sz w:val="21"/>
          <w:szCs w:val="21"/>
          <w:u w:val="single"/>
          <w:rtl w:val="0"/>
        </w:rPr>
        <w:t xml:space="preserve">Completion Certificates for all coaches</w:t>
      </w:r>
      <w:r w:rsidDel="00000000" w:rsidR="00000000" w:rsidRPr="00000000">
        <w:rPr>
          <w:sz w:val="21"/>
          <w:szCs w:val="21"/>
          <w:rtl w:val="0"/>
        </w:rPr>
        <w:t xml:space="preserve">:</w:t>
      </w:r>
    </w:p>
    <w:p w:rsidR="00000000" w:rsidDel="00000000" w:rsidP="00000000" w:rsidRDefault="00000000" w:rsidRPr="00000000" w14:paraId="00000008">
      <w:pPr>
        <w:shd w:fill="ffffff" w:val="clear"/>
        <w:spacing w:after="180" w:before="180" w:line="331.2" w:lineRule="auto"/>
        <w:ind w:right="180"/>
        <w:rPr>
          <w:sz w:val="21"/>
          <w:szCs w:val="21"/>
        </w:rPr>
      </w:pPr>
      <w:r w:rsidDel="00000000" w:rsidR="00000000" w:rsidRPr="00000000">
        <w:rPr>
          <w:sz w:val="21"/>
          <w:szCs w:val="21"/>
          <w:rtl w:val="0"/>
        </w:rPr>
        <w:t xml:space="preserve">             1. NFHS - Coaching Girls Lacrosse</w:t>
      </w:r>
      <w:r w:rsidDel="00000000" w:rsidR="00000000" w:rsidRPr="00000000">
        <w:rPr>
          <w:sz w:val="21"/>
          <w:szCs w:val="21"/>
          <w:rtl w:val="0"/>
        </w:rPr>
        <w:t xml:space="preserve">​ (every 5 years) cost is $65 and reimbursable</w:t>
      </w:r>
    </w:p>
    <w:p w:rsidR="00000000" w:rsidDel="00000000" w:rsidP="00000000" w:rsidRDefault="00000000" w:rsidRPr="00000000" w14:paraId="00000009">
      <w:pPr>
        <w:shd w:fill="ffffff" w:val="clear"/>
        <w:spacing w:after="180" w:before="180" w:line="331.2" w:lineRule="auto"/>
        <w:ind w:right="180"/>
        <w:rPr>
          <w:sz w:val="21"/>
          <w:szCs w:val="21"/>
          <w:u w:val="single"/>
        </w:rPr>
      </w:pPr>
      <w:r w:rsidDel="00000000" w:rsidR="00000000" w:rsidRPr="00000000">
        <w:rPr>
          <w:sz w:val="21"/>
          <w:szCs w:val="21"/>
          <w:rtl w:val="0"/>
        </w:rPr>
        <w:t xml:space="preserve">                 </w:t>
      </w:r>
      <w:r w:rsidDel="00000000" w:rsidR="00000000" w:rsidRPr="00000000">
        <w:rPr>
          <w:sz w:val="21"/>
          <w:szCs w:val="21"/>
          <w:rtl w:val="0"/>
        </w:rPr>
        <w:t xml:space="preserve"> -</w:t>
      </w:r>
      <w:hyperlink r:id="rId7">
        <w:r w:rsidDel="00000000" w:rsidR="00000000" w:rsidRPr="00000000">
          <w:rPr>
            <w:sz w:val="21"/>
            <w:szCs w:val="21"/>
            <w:rtl w:val="0"/>
          </w:rPr>
          <w:t xml:space="preserve"> </w:t>
        </w:r>
      </w:hyperlink>
      <w:hyperlink r:id="rId8">
        <w:r w:rsidDel="00000000" w:rsidR="00000000" w:rsidRPr="00000000">
          <w:rPr>
            <w:sz w:val="21"/>
            <w:szCs w:val="21"/>
            <w:u w:val="single"/>
            <w:rtl w:val="0"/>
          </w:rPr>
          <w:t xml:space="preserve">Click Here</w:t>
        </w:r>
      </w:hyperlink>
      <w:r w:rsidDel="00000000" w:rsidR="00000000" w:rsidRPr="00000000">
        <w:rPr>
          <w:rtl w:val="0"/>
        </w:rPr>
      </w:r>
    </w:p>
    <w:p w:rsidR="00000000" w:rsidDel="00000000" w:rsidP="00000000" w:rsidRDefault="00000000" w:rsidRPr="00000000" w14:paraId="0000000A">
      <w:pPr>
        <w:shd w:fill="ffffff" w:val="clear"/>
        <w:spacing w:after="180" w:before="180" w:line="331.2" w:lineRule="auto"/>
        <w:ind w:right="180"/>
        <w:rPr>
          <w:sz w:val="21"/>
          <w:szCs w:val="21"/>
          <w:u w:val="single"/>
        </w:rPr>
      </w:pPr>
      <w:r w:rsidDel="00000000" w:rsidR="00000000" w:rsidRPr="00000000">
        <w:rPr>
          <w:sz w:val="21"/>
          <w:szCs w:val="21"/>
          <w:rtl w:val="0"/>
        </w:rPr>
        <w:t xml:space="preserve">             2. Heads Up - Concussions in Youth Sports</w:t>
      </w:r>
      <w:r w:rsidDel="00000000" w:rsidR="00000000" w:rsidRPr="00000000">
        <w:rPr>
          <w:sz w:val="21"/>
          <w:szCs w:val="21"/>
          <w:rtl w:val="0"/>
        </w:rPr>
        <w:t xml:space="preserve">​ (every 2 years)</w:t>
      </w:r>
      <w:r w:rsidDel="00000000" w:rsidR="00000000" w:rsidRPr="00000000">
        <w:rPr>
          <w:sz w:val="21"/>
          <w:szCs w:val="21"/>
          <w:rtl w:val="0"/>
        </w:rPr>
        <w:t xml:space="preserve"> -</w:t>
      </w:r>
      <w:hyperlink r:id="rId9">
        <w:r w:rsidDel="00000000" w:rsidR="00000000" w:rsidRPr="00000000">
          <w:rPr>
            <w:sz w:val="21"/>
            <w:szCs w:val="21"/>
            <w:rtl w:val="0"/>
          </w:rPr>
          <w:t xml:space="preserve"> </w:t>
        </w:r>
      </w:hyperlink>
      <w:hyperlink r:id="rId10">
        <w:r w:rsidDel="00000000" w:rsidR="00000000" w:rsidRPr="00000000">
          <w:rPr>
            <w:sz w:val="21"/>
            <w:szCs w:val="21"/>
            <w:u w:val="single"/>
            <w:rtl w:val="0"/>
          </w:rPr>
          <w:t xml:space="preserve">Click Here </w:t>
        </w:r>
      </w:hyperlink>
      <w:r w:rsidDel="00000000" w:rsidR="00000000" w:rsidRPr="00000000">
        <w:rPr>
          <w:rtl w:val="0"/>
        </w:rPr>
      </w:r>
    </w:p>
    <w:p w:rsidR="00000000" w:rsidDel="00000000" w:rsidP="00000000" w:rsidRDefault="00000000" w:rsidRPr="00000000" w14:paraId="0000000B">
      <w:pPr>
        <w:shd w:fill="ffffff" w:val="clear"/>
        <w:spacing w:after="180" w:before="180" w:line="331.2" w:lineRule="auto"/>
        <w:ind w:right="180"/>
        <w:rPr>
          <w:sz w:val="21"/>
          <w:szCs w:val="21"/>
          <w:u w:val="single"/>
        </w:rPr>
      </w:pPr>
      <w:r w:rsidDel="00000000" w:rsidR="00000000" w:rsidRPr="00000000">
        <w:rPr>
          <w:sz w:val="21"/>
          <w:szCs w:val="21"/>
          <w:rtl w:val="0"/>
        </w:rPr>
        <w:t xml:space="preserve">             3. CPR/1st Aid </w:t>
      </w:r>
      <w:r w:rsidDel="00000000" w:rsidR="00000000" w:rsidRPr="00000000">
        <w:rPr>
          <w:sz w:val="21"/>
          <w:szCs w:val="21"/>
          <w:rtl w:val="0"/>
        </w:rPr>
        <w:t xml:space="preserve">​(every 2 years)</w:t>
      </w:r>
      <w:r w:rsidDel="00000000" w:rsidR="00000000" w:rsidRPr="00000000">
        <w:rPr>
          <w:sz w:val="21"/>
          <w:szCs w:val="21"/>
          <w:rtl w:val="0"/>
        </w:rPr>
        <w:t xml:space="preserve">- May be obtained in person or at</w:t>
      </w:r>
      <w:hyperlink r:id="rId11">
        <w:r w:rsidDel="00000000" w:rsidR="00000000" w:rsidRPr="00000000">
          <w:rPr>
            <w:sz w:val="21"/>
            <w:szCs w:val="21"/>
            <w:rtl w:val="0"/>
          </w:rPr>
          <w:t xml:space="preserve"> </w:t>
        </w:r>
      </w:hyperlink>
      <w:hyperlink r:id="rId12">
        <w:r w:rsidDel="00000000" w:rsidR="00000000" w:rsidRPr="00000000">
          <w:rPr>
            <w:sz w:val="21"/>
            <w:szCs w:val="21"/>
            <w:u w:val="single"/>
            <w:rtl w:val="0"/>
          </w:rPr>
          <w:t xml:space="preserve">www.icpri.com</w:t>
        </w:r>
      </w:hyperlink>
      <w:r w:rsidDel="00000000" w:rsidR="00000000" w:rsidRPr="00000000">
        <w:rPr>
          <w:rtl w:val="0"/>
        </w:rPr>
      </w:r>
    </w:p>
    <w:p w:rsidR="00000000" w:rsidDel="00000000" w:rsidP="00000000" w:rsidRDefault="00000000" w:rsidRPr="00000000" w14:paraId="0000000C">
      <w:pPr>
        <w:ind w:left="0" w:firstLine="0"/>
        <w:rPr>
          <w:b w:val="1"/>
          <w:highlight w:val="yellow"/>
        </w:rPr>
      </w:pPr>
      <w:r w:rsidDel="00000000" w:rsidR="00000000" w:rsidRPr="00000000">
        <w:rPr>
          <w:b w:val="1"/>
          <w:highlight w:val="yellow"/>
          <w:rtl w:val="0"/>
        </w:rPr>
        <w:t xml:space="preserve">Submit your bronze certificate, USA Coach Number, NFHS Certificate, Heads Up Certificate and CPR/ First Aid Certificate to Renee. </w:t>
      </w:r>
    </w:p>
    <w:p w:rsidR="00000000" w:rsidDel="00000000" w:rsidP="00000000" w:rsidRDefault="00000000" w:rsidRPr="00000000" w14:paraId="0000000D">
      <w:pPr>
        <w:shd w:fill="ffffff" w:val="clear"/>
        <w:spacing w:after="180" w:before="180" w:line="331.2" w:lineRule="auto"/>
        <w:ind w:right="180"/>
        <w:rPr>
          <w:sz w:val="21"/>
          <w:szCs w:val="21"/>
          <w:u w:val="single"/>
        </w:rPr>
      </w:pPr>
      <w:r w:rsidDel="00000000" w:rsidR="00000000" w:rsidRPr="00000000">
        <w:rPr>
          <w:rtl w:val="0"/>
        </w:rPr>
      </w:r>
    </w:p>
    <w:p w:rsidR="00000000" w:rsidDel="00000000" w:rsidP="00000000" w:rsidRDefault="00000000" w:rsidRPr="00000000" w14:paraId="0000000E">
      <w:pPr>
        <w:shd w:fill="ffffff" w:val="clear"/>
        <w:spacing w:after="180" w:before="180" w:line="331.2" w:lineRule="auto"/>
        <w:ind w:right="180"/>
        <w:rPr>
          <w:color w:val="666666"/>
        </w:rPr>
      </w:pPr>
      <w:r w:rsidDel="00000000" w:rsidR="00000000" w:rsidRPr="00000000">
        <w:rPr>
          <w:b w:val="1"/>
          <w:rtl w:val="0"/>
        </w:rPr>
        <w:t xml:space="preserve">​C</w:t>
      </w:r>
      <w:r w:rsidDel="00000000" w:rsidR="00000000" w:rsidRPr="00000000">
        <w:rPr>
          <w:b w:val="1"/>
          <w:rtl w:val="0"/>
        </w:rPr>
        <w:t xml:space="preserve">LEARANCES-REQUIRED FOR ALL COACHES </w:t>
      </w:r>
      <w:r w:rsidDel="00000000" w:rsidR="00000000" w:rsidRPr="00000000">
        <w:rPr>
          <w:color w:val="666666"/>
          <w:rtl w:val="0"/>
        </w:rPr>
        <w:t xml:space="preserve">*MUST BE RENEWED EVERY 3 YEARS*</w:t>
      </w:r>
    </w:p>
    <w:p w:rsidR="00000000" w:rsidDel="00000000" w:rsidP="00000000" w:rsidRDefault="00000000" w:rsidRPr="00000000" w14:paraId="0000000F">
      <w:pPr>
        <w:shd w:fill="ffffff" w:val="clear"/>
        <w:spacing w:after="180" w:before="180" w:line="331.2" w:lineRule="auto"/>
        <w:ind w:right="180"/>
        <w:rPr>
          <w:b w:val="1"/>
          <w:highlight w:val="yellow"/>
        </w:rPr>
      </w:pPr>
      <w:r w:rsidDel="00000000" w:rsidR="00000000" w:rsidRPr="00000000">
        <w:rPr>
          <w:b w:val="1"/>
          <w:highlight w:val="yellow"/>
          <w:rtl w:val="0"/>
        </w:rPr>
        <w:t xml:space="preserve">Submit all completed clearance checks to Renee - FBI is not necessary if you meet the criteria below *PLEASE READ*</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color w:val="666666"/>
        </w:rPr>
      </w:pPr>
      <w:hyperlink r:id="rId13">
        <w:r w:rsidDel="00000000" w:rsidR="00000000" w:rsidRPr="00000000">
          <w:rPr>
            <w:b w:val="1"/>
            <w:color w:val="5a8eca"/>
            <w:rtl w:val="0"/>
          </w:rPr>
          <w:t xml:space="preserve">Pennsylvania State Law (Act 15) </w:t>
        </w:r>
      </w:hyperlink>
      <w:r w:rsidDel="00000000" w:rsidR="00000000" w:rsidRPr="00000000">
        <w:rPr>
          <w:color w:val="666666"/>
          <w:rtl w:val="0"/>
        </w:rPr>
        <w:t xml:space="preserve">requires that </w:t>
      </w:r>
      <w:r w:rsidDel="00000000" w:rsidR="00000000" w:rsidRPr="00000000">
        <w:rPr>
          <w:b w:val="1"/>
          <w:color w:val="666666"/>
          <w:rtl w:val="0"/>
        </w:rPr>
        <w:t xml:space="preserve">EVERY</w:t>
      </w:r>
      <w:r w:rsidDel="00000000" w:rsidR="00000000" w:rsidRPr="00000000">
        <w:rPr>
          <w:color w:val="666666"/>
          <w:rtl w:val="0"/>
        </w:rPr>
        <w:t xml:space="preserve"> volunteer who has </w:t>
      </w:r>
      <w:r w:rsidDel="00000000" w:rsidR="00000000" w:rsidRPr="00000000">
        <w:rPr>
          <w:b w:val="1"/>
          <w:color w:val="666666"/>
          <w:rtl w:val="0"/>
        </w:rPr>
        <w:t xml:space="preserve">direct contact with children</w:t>
      </w:r>
      <w:r w:rsidDel="00000000" w:rsidR="00000000" w:rsidRPr="00000000">
        <w:rPr>
          <w:color w:val="666666"/>
          <w:rtl w:val="0"/>
        </w:rPr>
        <w:t xml:space="preserve"> have the clearances below on file.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color w:val="666666"/>
        </w:rPr>
      </w:pPr>
      <w:r w:rsidDel="00000000" w:rsidR="00000000" w:rsidRPr="00000000">
        <w:rPr>
          <w:color w:val="666666"/>
          <w:rtl w:val="0"/>
        </w:rPr>
        <w:t xml:space="preserve">Listed below are the details for required clearances, including costs and timelines.</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b w:val="1"/>
          <w:color w:val="666666"/>
          <w:u w:val="single"/>
        </w:rPr>
      </w:pPr>
      <w:r w:rsidDel="00000000" w:rsidR="00000000" w:rsidRPr="00000000">
        <w:rPr>
          <w:b w:val="1"/>
          <w:color w:val="666666"/>
          <w:u w:val="single"/>
          <w:rtl w:val="0"/>
        </w:rPr>
        <w:t xml:space="preserve">PA Criminal Record Check</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color w:val="666666"/>
        </w:rPr>
      </w:pPr>
      <w:r w:rsidDel="00000000" w:rsidR="00000000" w:rsidRPr="00000000">
        <w:rPr>
          <w:b w:val="1"/>
          <w:color w:val="666666"/>
          <w:rtl w:val="0"/>
        </w:rPr>
        <w:t xml:space="preserve">Cost:</w:t>
      </w:r>
      <w:r w:rsidDel="00000000" w:rsidR="00000000" w:rsidRPr="00000000">
        <w:rPr>
          <w:color w:val="666666"/>
          <w:rtl w:val="0"/>
        </w:rPr>
        <w:t xml:space="preserve"> Free if you are a volunteer.</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color w:val="666666"/>
        </w:rPr>
      </w:pPr>
      <w:r w:rsidDel="00000000" w:rsidR="00000000" w:rsidRPr="00000000">
        <w:rPr>
          <w:b w:val="1"/>
          <w:color w:val="666666"/>
          <w:rtl w:val="0"/>
        </w:rPr>
        <w:t xml:space="preserve">Expected Wait Time:</w:t>
      </w:r>
      <w:r w:rsidDel="00000000" w:rsidR="00000000" w:rsidRPr="00000000">
        <w:rPr>
          <w:color w:val="666666"/>
          <w:rtl w:val="0"/>
        </w:rPr>
        <w:t xml:space="preserve"> Should be received within two weeks</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color w:val="666666"/>
        </w:rPr>
      </w:pPr>
      <w:r w:rsidDel="00000000" w:rsidR="00000000" w:rsidRPr="00000000">
        <w:rPr>
          <w:b w:val="1"/>
          <w:color w:val="666666"/>
          <w:rtl w:val="0"/>
        </w:rPr>
        <w:t xml:space="preserve">Manner Received: </w:t>
      </w:r>
      <w:r w:rsidDel="00000000" w:rsidR="00000000" w:rsidRPr="00000000">
        <w:rPr>
          <w:color w:val="666666"/>
          <w:rtl w:val="0"/>
        </w:rPr>
        <w:t xml:space="preserve">You will receive your results online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b w:val="1"/>
          <w:color w:val="5a8eca"/>
        </w:rPr>
      </w:pPr>
      <w:r w:rsidDel="00000000" w:rsidR="00000000" w:rsidRPr="00000000">
        <w:rPr>
          <w:b w:val="1"/>
          <w:color w:val="666666"/>
          <w:rtl w:val="0"/>
        </w:rPr>
        <w:t xml:space="preserve">How To Obtain: </w:t>
      </w:r>
      <w:hyperlink r:id="rId14">
        <w:r w:rsidDel="00000000" w:rsidR="00000000" w:rsidRPr="00000000">
          <w:rPr>
            <w:b w:val="1"/>
            <w:color w:val="5a8eca"/>
            <w:rtl w:val="0"/>
          </w:rPr>
          <w:t xml:space="preserve">https://epatch.state.pa.us/Home.jsp</w:t>
        </w:r>
      </w:hyperlink>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b w:val="1"/>
          <w:color w:val="666666"/>
          <w:u w:val="single"/>
        </w:rPr>
      </w:pPr>
      <w:r w:rsidDel="00000000" w:rsidR="00000000" w:rsidRPr="00000000">
        <w:rPr>
          <w:b w:val="1"/>
          <w:color w:val="666666"/>
          <w:rtl w:val="0"/>
        </w:rPr>
        <w:t xml:space="preserve">​</w:t>
      </w:r>
      <w:r w:rsidDel="00000000" w:rsidR="00000000" w:rsidRPr="00000000">
        <w:rPr>
          <w:b w:val="1"/>
          <w:color w:val="666666"/>
          <w:u w:val="single"/>
          <w:rtl w:val="0"/>
        </w:rPr>
        <w:t xml:space="preserve">PA Child Abuse History Clearance</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color w:val="666666"/>
        </w:rPr>
      </w:pPr>
      <w:r w:rsidDel="00000000" w:rsidR="00000000" w:rsidRPr="00000000">
        <w:rPr>
          <w:b w:val="1"/>
          <w:color w:val="666666"/>
          <w:rtl w:val="0"/>
        </w:rPr>
        <w:t xml:space="preserve">Cost: </w:t>
      </w:r>
      <w:r w:rsidDel="00000000" w:rsidR="00000000" w:rsidRPr="00000000">
        <w:rPr>
          <w:color w:val="666666"/>
          <w:rtl w:val="0"/>
        </w:rPr>
        <w:t xml:space="preserve">Free if you are a volunteer</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color w:val="666666"/>
        </w:rPr>
      </w:pPr>
      <w:r w:rsidDel="00000000" w:rsidR="00000000" w:rsidRPr="00000000">
        <w:rPr>
          <w:b w:val="1"/>
          <w:color w:val="666666"/>
          <w:rtl w:val="0"/>
        </w:rPr>
        <w:t xml:space="preserve">Expected Wait Time: </w:t>
      </w:r>
      <w:r w:rsidDel="00000000" w:rsidR="00000000" w:rsidRPr="00000000">
        <w:rPr>
          <w:color w:val="666666"/>
          <w:rtl w:val="0"/>
        </w:rPr>
        <w:t xml:space="preserve">Should be received within two weeks</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color w:val="666666"/>
        </w:rPr>
      </w:pPr>
      <w:r w:rsidDel="00000000" w:rsidR="00000000" w:rsidRPr="00000000">
        <w:rPr>
          <w:b w:val="1"/>
          <w:color w:val="666666"/>
          <w:rtl w:val="0"/>
        </w:rPr>
        <w:t xml:space="preserve">Manner Received: </w:t>
      </w:r>
      <w:r w:rsidDel="00000000" w:rsidR="00000000" w:rsidRPr="00000000">
        <w:rPr>
          <w:color w:val="666666"/>
          <w:rtl w:val="0"/>
        </w:rPr>
        <w:t xml:space="preserve">Online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b w:val="1"/>
          <w:color w:val="5a8eca"/>
        </w:rPr>
      </w:pPr>
      <w:r w:rsidDel="00000000" w:rsidR="00000000" w:rsidRPr="00000000">
        <w:rPr>
          <w:b w:val="1"/>
          <w:color w:val="666666"/>
          <w:rtl w:val="0"/>
        </w:rPr>
        <w:t xml:space="preserve">How to obtain:</w:t>
      </w:r>
      <w:hyperlink r:id="rId15">
        <w:r w:rsidDel="00000000" w:rsidR="00000000" w:rsidRPr="00000000">
          <w:rPr>
            <w:b w:val="1"/>
            <w:color w:val="5a8eca"/>
            <w:rtl w:val="0"/>
          </w:rPr>
          <w:t xml:space="preserve">https://www.compass.state.pa.us/cwis/public/home</w:t>
        </w:r>
      </w:hyperlink>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b w:val="1"/>
          <w:color w:val="666666"/>
          <w:u w:val="single"/>
        </w:rPr>
      </w:pPr>
      <w:r w:rsidDel="00000000" w:rsidR="00000000" w:rsidRPr="00000000">
        <w:rPr>
          <w:color w:val="666666"/>
          <w:rtl w:val="0"/>
        </w:rPr>
        <w:t xml:space="preserve"> </w:t>
      </w:r>
      <w:r w:rsidDel="00000000" w:rsidR="00000000" w:rsidRPr="00000000">
        <w:rPr>
          <w:b w:val="1"/>
          <w:color w:val="666666"/>
          <w:rtl w:val="0"/>
        </w:rPr>
        <w:t xml:space="preserve">​</w:t>
      </w:r>
      <w:r w:rsidDel="00000000" w:rsidR="00000000" w:rsidRPr="00000000">
        <w:rPr>
          <w:b w:val="1"/>
          <w:color w:val="666666"/>
          <w:u w:val="single"/>
          <w:rtl w:val="0"/>
        </w:rPr>
        <w:t xml:space="preserve">​</w:t>
      </w:r>
      <w:r w:rsidDel="00000000" w:rsidR="00000000" w:rsidRPr="00000000">
        <w:rPr>
          <w:b w:val="1"/>
          <w:color w:val="666666"/>
          <w:u w:val="single"/>
          <w:rtl w:val="0"/>
        </w:rPr>
        <w:t xml:space="preserve">Federal (FBI) Criminal History Record Check</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color w:val="666666"/>
        </w:rPr>
      </w:pPr>
      <w:r w:rsidDel="00000000" w:rsidR="00000000" w:rsidRPr="00000000">
        <w:rPr>
          <w:b w:val="1"/>
          <w:color w:val="666666"/>
          <w:rtl w:val="0"/>
        </w:rPr>
        <w:t xml:space="preserve">Cost:</w:t>
      </w:r>
      <w:r w:rsidDel="00000000" w:rsidR="00000000" w:rsidRPr="00000000">
        <w:rPr>
          <w:color w:val="666666"/>
          <w:rtl w:val="0"/>
        </w:rPr>
        <w:t xml:space="preserve"> $22.60</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color w:val="666666"/>
        </w:rPr>
      </w:pPr>
      <w:r w:rsidDel="00000000" w:rsidR="00000000" w:rsidRPr="00000000">
        <w:rPr>
          <w:b w:val="1"/>
          <w:color w:val="666666"/>
          <w:rtl w:val="0"/>
        </w:rPr>
        <w:t xml:space="preserve">Payable With: </w:t>
      </w:r>
      <w:r w:rsidDel="00000000" w:rsidR="00000000" w:rsidRPr="00000000">
        <w:rPr>
          <w:color w:val="666666"/>
          <w:rtl w:val="0"/>
        </w:rPr>
        <w:t xml:space="preserve">Online with a credit card, money order, or cashier's check</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color w:val="666666"/>
        </w:rPr>
      </w:pPr>
      <w:r w:rsidDel="00000000" w:rsidR="00000000" w:rsidRPr="00000000">
        <w:rPr>
          <w:b w:val="1"/>
          <w:color w:val="666666"/>
          <w:rtl w:val="0"/>
        </w:rPr>
        <w:t xml:space="preserve">Expected Wait Time: </w:t>
      </w:r>
      <w:r w:rsidDel="00000000" w:rsidR="00000000" w:rsidRPr="00000000">
        <w:rPr>
          <w:color w:val="666666"/>
          <w:rtl w:val="0"/>
        </w:rPr>
        <w:t xml:space="preserve">Should be received within two weeks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color w:val="666666"/>
        </w:rPr>
      </w:pPr>
      <w:r w:rsidDel="00000000" w:rsidR="00000000" w:rsidRPr="00000000">
        <w:rPr>
          <w:b w:val="1"/>
          <w:color w:val="666666"/>
          <w:rtl w:val="0"/>
        </w:rPr>
        <w:t xml:space="preserve">Manner Received: </w:t>
      </w:r>
      <w:r w:rsidDel="00000000" w:rsidR="00000000" w:rsidRPr="00000000">
        <w:rPr>
          <w:color w:val="666666"/>
          <w:rtl w:val="0"/>
        </w:rPr>
        <w:t xml:space="preserve">Mailed to your home</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color w:val="666666"/>
        </w:rPr>
      </w:pPr>
      <w:r w:rsidDel="00000000" w:rsidR="00000000" w:rsidRPr="00000000">
        <w:rPr>
          <w:color w:val="666666"/>
          <w:rtl w:val="0"/>
        </w:rPr>
        <w:t xml:space="preserve"> Other Important Information:</w:t>
      </w:r>
    </w:p>
    <w:p w:rsidR="00000000" w:rsidDel="00000000" w:rsidP="00000000" w:rsidRDefault="00000000" w:rsidRPr="00000000" w14:paraId="00000022">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rPr/>
      </w:pPr>
      <w:r w:rsidDel="00000000" w:rsidR="00000000" w:rsidRPr="00000000">
        <w:rPr>
          <w:color w:val="666666"/>
          <w:rtl w:val="0"/>
        </w:rPr>
        <w:t xml:space="preserve">The fingerprint background check is a multiple-step process.</w:t>
      </w:r>
    </w:p>
    <w:p w:rsidR="00000000" w:rsidDel="00000000" w:rsidP="00000000" w:rsidRDefault="00000000" w:rsidRPr="00000000" w14:paraId="00000023">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rPr/>
      </w:pPr>
      <w:r w:rsidDel="00000000" w:rsidR="00000000" w:rsidRPr="00000000">
        <w:rPr>
          <w:color w:val="666666"/>
          <w:rtl w:val="0"/>
        </w:rPr>
        <w:t xml:space="preserve">The applicant must register prior to going to the fingerprint site:</w:t>
      </w:r>
    </w:p>
    <w:p w:rsidR="00000000" w:rsidDel="00000000" w:rsidP="00000000" w:rsidRDefault="00000000" w:rsidRPr="00000000" w14:paraId="00000024">
      <w:pPr>
        <w:numPr>
          <w:ilvl w:val="1"/>
          <w:numId w:val="2"/>
        </w:numPr>
        <w:pBdr>
          <w:top w:color="auto" w:space="0" w:sz="0" w:val="none"/>
          <w:bottom w:color="auto" w:space="0" w:sz="0" w:val="none"/>
          <w:right w:color="auto" w:space="0" w:sz="0" w:val="none"/>
          <w:between w:color="auto" w:space="0" w:sz="0" w:val="none"/>
        </w:pBdr>
        <w:spacing w:after="0" w:afterAutospacing="0" w:lineRule="auto"/>
        <w:ind w:left="1820" w:hanging="360"/>
      </w:pPr>
      <w:r w:rsidDel="00000000" w:rsidR="00000000" w:rsidRPr="00000000">
        <w:rPr>
          <w:color w:val="666666"/>
          <w:rtl w:val="0"/>
        </w:rPr>
        <w:t xml:space="preserve">Registration is completed online 24 hours/day, seven days/week at </w:t>
      </w:r>
      <w:hyperlink r:id="rId16">
        <w:r w:rsidDel="00000000" w:rsidR="00000000" w:rsidRPr="00000000">
          <w:rPr>
            <w:b w:val="1"/>
            <w:color w:val="5a8eca"/>
            <w:rtl w:val="0"/>
          </w:rPr>
          <w:t xml:space="preserve">https://uenroll.identogo.com</w:t>
        </w:r>
      </w:hyperlink>
      <w:r w:rsidDel="00000000" w:rsidR="00000000" w:rsidRPr="00000000">
        <w:rPr>
          <w:color w:val="666666"/>
          <w:rtl w:val="0"/>
        </w:rPr>
        <w:t xml:space="preserve"> or by calling 1-844-321-2101 Monday through Friday between 8 AM and 6 PM. </w:t>
      </w:r>
      <w:r w:rsidDel="00000000" w:rsidR="00000000" w:rsidRPr="00000000">
        <w:rPr>
          <w:i w:val="1"/>
          <w:color w:val="666666"/>
          <w:rtl w:val="0"/>
        </w:rPr>
        <w:t xml:space="preserve"> Please use </w:t>
      </w:r>
      <w:r w:rsidDel="00000000" w:rsidR="00000000" w:rsidRPr="00000000">
        <w:rPr>
          <w:b w:val="1"/>
          <w:color w:val="666666"/>
          <w:rtl w:val="0"/>
        </w:rPr>
        <w:t xml:space="preserve">1KG756</w:t>
      </w:r>
      <w:r w:rsidDel="00000000" w:rsidR="00000000" w:rsidRPr="00000000">
        <w:rPr>
          <w:b w:val="1"/>
          <w:i w:val="1"/>
          <w:color w:val="666666"/>
          <w:rtl w:val="0"/>
        </w:rPr>
        <w:t xml:space="preserve"> </w:t>
      </w:r>
      <w:r w:rsidDel="00000000" w:rsidR="00000000" w:rsidRPr="00000000">
        <w:rPr>
          <w:i w:val="1"/>
          <w:color w:val="666666"/>
          <w:rtl w:val="0"/>
        </w:rPr>
        <w:t xml:space="preserve">as the Service Code </w:t>
      </w:r>
      <w:r w:rsidDel="00000000" w:rsidR="00000000" w:rsidRPr="00000000">
        <w:rPr>
          <w:color w:val="666666"/>
          <w:rtl w:val="0"/>
        </w:rPr>
        <w:t xml:space="preserve">when registering.</w:t>
      </w:r>
    </w:p>
    <w:p w:rsidR="00000000" w:rsidDel="00000000" w:rsidP="00000000" w:rsidRDefault="00000000" w:rsidRPr="00000000" w14:paraId="00000025">
      <w:pPr>
        <w:numPr>
          <w:ilvl w:val="1"/>
          <w:numId w:val="2"/>
        </w:numPr>
        <w:pBdr>
          <w:top w:color="auto" w:space="0" w:sz="0" w:val="none"/>
          <w:bottom w:color="auto" w:space="0" w:sz="0" w:val="none"/>
          <w:right w:color="auto" w:space="0" w:sz="0" w:val="none"/>
          <w:between w:color="auto" w:space="0" w:sz="0" w:val="none"/>
        </w:pBdr>
        <w:spacing w:after="0" w:afterAutospacing="0" w:lineRule="auto"/>
        <w:ind w:left="1820" w:hanging="360"/>
      </w:pPr>
      <w:r w:rsidDel="00000000" w:rsidR="00000000" w:rsidRPr="00000000">
        <w:rPr>
          <w:color w:val="666666"/>
          <w:rtl w:val="0"/>
        </w:rPr>
        <w:t xml:space="preserve">The fee is $22.60 for the fingerprint service, payable with major credit cards, money orders, or cashier's checks payable to "Morpho Trust."  </w:t>
      </w:r>
      <w:r w:rsidDel="00000000" w:rsidR="00000000" w:rsidRPr="00000000">
        <w:rPr>
          <w:b w:val="1"/>
          <w:color w:val="666666"/>
          <w:rtl w:val="0"/>
        </w:rPr>
        <w:t xml:space="preserve">No cash or personal checks will be accepted. </w:t>
      </w:r>
    </w:p>
    <w:p w:rsidR="00000000" w:rsidDel="00000000" w:rsidP="00000000" w:rsidRDefault="00000000" w:rsidRPr="00000000" w14:paraId="00000026">
      <w:pPr>
        <w:numPr>
          <w:ilvl w:val="0"/>
          <w:numId w:val="1"/>
        </w:numPr>
        <w:pBdr>
          <w:top w:color="auto" w:space="0" w:sz="0" w:val="none"/>
          <w:bottom w:color="auto" w:space="0" w:sz="0" w:val="none"/>
          <w:right w:color="auto" w:space="0" w:sz="0" w:val="none"/>
          <w:between w:color="auto" w:space="0" w:sz="0" w:val="none"/>
        </w:pBdr>
        <w:spacing w:after="200" w:lineRule="auto"/>
        <w:ind w:left="720" w:hanging="360"/>
      </w:pPr>
      <w:r w:rsidDel="00000000" w:rsidR="00000000" w:rsidRPr="00000000">
        <w:rPr>
          <w:color w:val="666666"/>
          <w:rtl w:val="0"/>
        </w:rPr>
        <w:t xml:space="preserve">Once you register, you have </w:t>
      </w:r>
      <w:r w:rsidDel="00000000" w:rsidR="00000000" w:rsidRPr="00000000">
        <w:rPr>
          <w:b w:val="1"/>
          <w:color w:val="666666"/>
          <w:rtl w:val="0"/>
        </w:rPr>
        <w:t xml:space="preserve">90 days</w:t>
      </w:r>
      <w:r w:rsidDel="00000000" w:rsidR="00000000" w:rsidRPr="00000000">
        <w:rPr>
          <w:color w:val="666666"/>
          <w:rtl w:val="0"/>
        </w:rPr>
        <w:t xml:space="preserve"> from the registration date to go to one of the fingerprint locations to get your fingerprints.  To see a list of approved fingerprint locations, please click </w:t>
      </w:r>
      <w:hyperlink r:id="rId17">
        <w:r w:rsidDel="00000000" w:rsidR="00000000" w:rsidRPr="00000000">
          <w:rPr>
            <w:b w:val="1"/>
            <w:color w:val="5a8eca"/>
            <w:rtl w:val="0"/>
          </w:rPr>
          <w:t xml:space="preserve">here</w:t>
        </w:r>
      </w:hyperlink>
      <w:r w:rsidDel="00000000" w:rsidR="00000000" w:rsidRPr="00000000">
        <w:rPr>
          <w:color w:val="666666"/>
          <w:rtl w:val="0"/>
        </w:rPr>
        <w:t xml:space="preserve">.</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b w:val="1"/>
          <w:color w:val="ff0000"/>
          <w:sz w:val="36"/>
          <w:szCs w:val="36"/>
        </w:rPr>
      </w:pPr>
      <w:r w:rsidDel="00000000" w:rsidR="00000000" w:rsidRPr="00000000">
        <w:rPr>
          <w:b w:val="1"/>
          <w:color w:val="ff0000"/>
          <w:sz w:val="36"/>
          <w:szCs w:val="36"/>
          <w:rtl w:val="0"/>
        </w:rPr>
        <w:t xml:space="preserve">You do NOT need the FBI Clearance if you meet the following TWO criteria:</w:t>
      </w:r>
    </w:p>
    <w:p w:rsidR="00000000" w:rsidDel="00000000" w:rsidP="00000000" w:rsidRDefault="00000000" w:rsidRPr="00000000" w14:paraId="00000028">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color w:val="666666"/>
          <w:rtl w:val="0"/>
        </w:rPr>
        <w:t xml:space="preserve">You have been a resident of Pennsylvania for the </w:t>
      </w:r>
      <w:r w:rsidDel="00000000" w:rsidR="00000000" w:rsidRPr="00000000">
        <w:rPr>
          <w:b w:val="1"/>
          <w:color w:val="666666"/>
          <w:rtl w:val="0"/>
        </w:rPr>
        <w:t xml:space="preserve">ENTIRETY of the past 10</w:t>
      </w:r>
      <w:r w:rsidDel="00000000" w:rsidR="00000000" w:rsidRPr="00000000">
        <w:rPr>
          <w:color w:val="666666"/>
          <w:rtl w:val="0"/>
        </w:rPr>
        <w:t xml:space="preserve"> years </w:t>
      </w:r>
      <w:r w:rsidDel="00000000" w:rsidR="00000000" w:rsidRPr="00000000">
        <w:rPr>
          <w:b w:val="1"/>
          <w:color w:val="666666"/>
          <w:rtl w:val="0"/>
        </w:rPr>
        <w:t xml:space="preserve">AND</w:t>
      </w:r>
    </w:p>
    <w:p w:rsidR="00000000" w:rsidDel="00000000" w:rsidP="00000000" w:rsidRDefault="00000000" w:rsidRPr="00000000" w14:paraId="00000029">
      <w:pPr>
        <w:numPr>
          <w:ilvl w:val="0"/>
          <w:numId w:val="3"/>
        </w:numPr>
        <w:pBdr>
          <w:top w:color="auto" w:space="0" w:sz="0" w:val="none"/>
          <w:bottom w:color="auto" w:space="0" w:sz="0" w:val="none"/>
          <w:right w:color="auto" w:space="0" w:sz="0" w:val="none"/>
          <w:between w:color="auto" w:space="0" w:sz="0" w:val="none"/>
        </w:pBdr>
        <w:spacing w:after="200" w:lineRule="auto"/>
        <w:ind w:left="720" w:hanging="360"/>
      </w:pPr>
      <w:r w:rsidDel="00000000" w:rsidR="00000000" w:rsidRPr="00000000">
        <w:rPr>
          <w:color w:val="666666"/>
          <w:rtl w:val="0"/>
        </w:rPr>
        <w:t xml:space="preserve">You have </w:t>
      </w:r>
      <w:r w:rsidDel="00000000" w:rsidR="00000000" w:rsidRPr="00000000">
        <w:rPr>
          <w:b w:val="1"/>
          <w:color w:val="666666"/>
          <w:rtl w:val="0"/>
        </w:rPr>
        <w:t xml:space="preserve">NEVER been convicted of a Disqualifying Offense</w:t>
      </w:r>
      <w:r w:rsidDel="00000000" w:rsidR="00000000" w:rsidRPr="00000000">
        <w:rPr>
          <w:color w:val="666666"/>
          <w:rtl w:val="0"/>
        </w:rPr>
        <w:t xml:space="preserve"> (Criminal Homicide, Aggravated Assault, Stalking, Kidnapping, Unlawful Restraint, Rape, Statutory Sexual Assault, Sexual Assault, Involuntary Deviate Sexual Intercourse, Aggravated Indecent Assault, Indecent Assault, Indecent Exposure, Incest, Concealing the Death of a Child, Endangering the Welfare of a Child, Dealing in Infant Children, Prostitution and Related Offenses, Crimes Related to Obscene and Other Sexual Materials and Performances, Corruption of Minors, Sexual Abuse of Children, Named as the Perpetrator of a Founded Report of Child Abuse OR WITHIN THE 5-YEAR PERIOD IMMEDIATELY PRECEDING, convicted of a Felony Offense under The Controlled Substance, Drug, Device and Cosmetic Act).</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rPr>
          <w:color w:val="666666"/>
        </w:rPr>
      </w:pPr>
      <w:r w:rsidDel="00000000" w:rsidR="00000000" w:rsidRPr="00000000">
        <w:rPr>
          <w:color w:val="666666"/>
          <w:rtl w:val="0"/>
        </w:rPr>
        <w:t xml:space="preserve">If you can answer "</w:t>
      </w:r>
      <w:r w:rsidDel="00000000" w:rsidR="00000000" w:rsidRPr="00000000">
        <w:rPr>
          <w:b w:val="1"/>
          <w:color w:val="666666"/>
          <w:rtl w:val="0"/>
        </w:rPr>
        <w:t xml:space="preserve">yes</w:t>
      </w:r>
      <w:r w:rsidDel="00000000" w:rsidR="00000000" w:rsidRPr="00000000">
        <w:rPr>
          <w:color w:val="666666"/>
          <w:rtl w:val="0"/>
        </w:rPr>
        <w:t xml:space="preserve">" to both of the above points, you are eligible to waive the Federal Criminal History Record Check (FBI Fingerprint).  </w:t>
      </w:r>
      <w:hyperlink r:id="rId18">
        <w:r w:rsidDel="00000000" w:rsidR="00000000" w:rsidRPr="00000000">
          <w:rPr>
            <w:b w:val="1"/>
            <w:color w:val="5a8eca"/>
            <w:rtl w:val="0"/>
          </w:rPr>
          <w:t xml:space="preserve">Click here</w:t>
        </w:r>
      </w:hyperlink>
      <w:r w:rsidDel="00000000" w:rsidR="00000000" w:rsidRPr="00000000">
        <w:rPr>
          <w:color w:val="666666"/>
          <w:rtl w:val="0"/>
        </w:rPr>
        <w:t xml:space="preserve"> to download and complete the necessary form to waive this clearance and submit with your other clearances.</w:t>
      </w:r>
    </w:p>
    <w:p w:rsidR="00000000" w:rsidDel="00000000" w:rsidP="00000000" w:rsidRDefault="00000000" w:rsidRPr="00000000" w14:paraId="0000002B">
      <w:pPr>
        <w:shd w:fill="ffffff" w:val="clear"/>
        <w:rPr>
          <w:color w:val="222222"/>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720" w:hanging="360"/>
      </w:pPr>
      <w:rPr>
        <w:rFonts w:ascii="Arial" w:cs="Arial" w:eastAsia="Arial" w:hAnsi="Arial"/>
        <w:color w:val="666666"/>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color w:val="666666"/>
        <w:sz w:val="22"/>
        <w:szCs w:val="22"/>
        <w:u w:val="none"/>
      </w:rPr>
    </w:lvl>
    <w:lvl w:ilvl="1">
      <w:start w:val="1"/>
      <w:numFmt w:val="bullet"/>
      <w:lvlText w:val="●"/>
      <w:lvlJc w:val="left"/>
      <w:pPr>
        <w:ind w:left="1440" w:hanging="360"/>
      </w:pPr>
      <w:rPr>
        <w:rFonts w:ascii="Arial" w:cs="Arial" w:eastAsia="Arial" w:hAnsi="Arial"/>
        <w:color w:val="666666"/>
        <w:sz w:val="22"/>
        <w:szCs w:val="22"/>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color w:val="666666"/>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icpri.com/" TargetMode="External"/><Relationship Id="rId10" Type="http://schemas.openxmlformats.org/officeDocument/2006/relationships/hyperlink" Target="https://www.cdc.gov/headsup/youthsports/training/index.html" TargetMode="External"/><Relationship Id="rId13" Type="http://schemas.openxmlformats.org/officeDocument/2006/relationships/hyperlink" Target="https://www.legis.state.pa.us/cfdocs/legis/li/uconsCheck.cfm?yr=2015&amp;sessInd=0&amp;act=15" TargetMode="External"/><Relationship Id="rId12" Type="http://schemas.openxmlformats.org/officeDocument/2006/relationships/hyperlink" Target="http://www.icpri.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dc.gov/headsup/youthsports/training/index.html" TargetMode="External"/><Relationship Id="rId15" Type="http://schemas.openxmlformats.org/officeDocument/2006/relationships/hyperlink" Target="https://www.compass.state.pa.us/cwis/public/home" TargetMode="External"/><Relationship Id="rId14" Type="http://schemas.openxmlformats.org/officeDocument/2006/relationships/hyperlink" Target="https://epatch.state.pa.us/Home.jsp" TargetMode="External"/><Relationship Id="rId17" Type="http://schemas.openxmlformats.org/officeDocument/2006/relationships/hyperlink" Target="https://www.identogo.com/locations" TargetMode="External"/><Relationship Id="rId16" Type="http://schemas.openxmlformats.org/officeDocument/2006/relationships/hyperlink" Target="https://uenroll.identogo.com/" TargetMode="External"/><Relationship Id="rId5" Type="http://schemas.openxmlformats.org/officeDocument/2006/relationships/styles" Target="styles.xml"/><Relationship Id="rId6" Type="http://schemas.openxmlformats.org/officeDocument/2006/relationships/image" Target="media/image1.png"/><Relationship Id="rId18" Type="http://schemas.openxmlformats.org/officeDocument/2006/relationships/hyperlink" Target="https://filecabinet7.eschoolview.com/6DB7E6F0-54B3-4016-A3F8-B77990976097/58527419-b307-4dee-a482-9b2aa5156bc5.pdf" TargetMode="External"/><Relationship Id="rId7" Type="http://schemas.openxmlformats.org/officeDocument/2006/relationships/hyperlink" Target="https://nfhslearn.com/courses/25000/coaching-girls-lacrosse" TargetMode="External"/><Relationship Id="rId8" Type="http://schemas.openxmlformats.org/officeDocument/2006/relationships/hyperlink" Target="https://nfhslearn.com/courses/25000/coaching-girls-lacros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