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F175" w14:textId="2B7FB8DB" w:rsidR="005C63FD" w:rsidRPr="005C63FD" w:rsidRDefault="00EB5B91" w:rsidP="005C63FD">
      <w:pPr>
        <w:rPr>
          <w:b/>
          <w:bCs/>
          <w:sz w:val="22"/>
          <w:szCs w:val="22"/>
        </w:rPr>
      </w:pPr>
      <w:r w:rsidRPr="00705C3E">
        <w:rPr>
          <w:noProof/>
        </w:rPr>
        <w:drawing>
          <wp:anchor distT="57150" distB="57150" distL="57150" distR="57150" simplePos="0" relativeHeight="251659264" behindDoc="0" locked="0" layoutInCell="1" hidden="0" allowOverlap="1" wp14:anchorId="03AF4FBB" wp14:editId="2539DCFB">
            <wp:simplePos x="0" y="0"/>
            <wp:positionH relativeFrom="column">
              <wp:posOffset>4756150</wp:posOffset>
            </wp:positionH>
            <wp:positionV relativeFrom="paragraph">
              <wp:posOffset>0</wp:posOffset>
            </wp:positionV>
            <wp:extent cx="958850" cy="958850"/>
            <wp:effectExtent l="0" t="0" r="0" b="0"/>
            <wp:wrapSquare wrapText="bothSides" distT="57150" distB="57150" distL="57150" distR="57150"/>
            <wp:docPr id="1" name="image1.png" descr="A hockey logo with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hockey logo with text&#10;&#10;AI-generated content may be incorrect.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958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3FD" w:rsidRPr="005C63FD">
        <w:rPr>
          <w:b/>
          <w:bCs/>
          <w:sz w:val="22"/>
          <w:szCs w:val="22"/>
        </w:rPr>
        <w:t>High Plains Hockey League (HPHL) Annual Meeting Agenda</w:t>
      </w:r>
      <w:r>
        <w:rPr>
          <w:b/>
          <w:bCs/>
          <w:sz w:val="22"/>
          <w:szCs w:val="22"/>
        </w:rPr>
        <w:t xml:space="preserve">                                    </w:t>
      </w:r>
    </w:p>
    <w:p w14:paraId="4DE5E18E" w14:textId="77777777" w:rsidR="005C63FD" w:rsidRPr="005C63FD" w:rsidRDefault="005C63FD" w:rsidP="005C63FD">
      <w:p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Date: November 10, 2025</w:t>
      </w:r>
      <w:r w:rsidRPr="005C63FD">
        <w:rPr>
          <w:b/>
          <w:bCs/>
          <w:sz w:val="22"/>
          <w:szCs w:val="22"/>
        </w:rPr>
        <w:br/>
        <w:t>Time: 6:30 PM</w:t>
      </w:r>
      <w:r w:rsidRPr="005C63FD">
        <w:rPr>
          <w:b/>
          <w:bCs/>
          <w:sz w:val="22"/>
          <w:szCs w:val="22"/>
        </w:rPr>
        <w:br/>
        <w:t>Location: Original Brooklyn’s</w:t>
      </w:r>
    </w:p>
    <w:p w14:paraId="070AEC71" w14:textId="77777777" w:rsidR="005C63FD" w:rsidRPr="005C63FD" w:rsidRDefault="00000000" w:rsidP="005C63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79752E57">
          <v:rect id="_x0000_i1025" style="width:0;height:1.5pt" o:hralign="center" o:hrstd="t" o:hr="t" fillcolor="#a0a0a0" stroked="f"/>
        </w:pict>
      </w:r>
    </w:p>
    <w:p w14:paraId="491D5516" w14:textId="77777777" w:rsidR="005C63FD" w:rsidRPr="005C63FD" w:rsidRDefault="005C63FD" w:rsidP="005C63FD">
      <w:p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1. Call to Order and Introductions</w:t>
      </w:r>
    </w:p>
    <w:p w14:paraId="05560304" w14:textId="77777777" w:rsidR="005C63FD" w:rsidRPr="005C63FD" w:rsidRDefault="00000000" w:rsidP="005C63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1F7FB09A">
          <v:rect id="_x0000_i1026" style="width:0;height:1.5pt" o:hralign="center" o:hrstd="t" o:hr="t" fillcolor="#a0a0a0" stroked="f"/>
        </w:pict>
      </w:r>
    </w:p>
    <w:p w14:paraId="4FBE51A5" w14:textId="77777777" w:rsidR="005C63FD" w:rsidRPr="005C63FD" w:rsidRDefault="005C63FD" w:rsidP="005C63FD">
      <w:p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2. Clubs Present</w:t>
      </w:r>
      <w:r w:rsidRPr="005C63FD">
        <w:rPr>
          <w:b/>
          <w:bCs/>
          <w:sz w:val="22"/>
          <w:szCs w:val="22"/>
        </w:rPr>
        <w:br/>
        <w:t xml:space="preserve">Arapahoe, Arapahoe, Arvada West, Black Widows, Cators, Cherokee Trail, Coyotes, Front Range Rangers, Greeley Freeze, HTB, Lady Coyotes, Lady Wolves, Longmont, Lynx, Mountain Ice, Mustangs, Northern Alliance, Polar Bears, </w:t>
      </w:r>
      <w:proofErr w:type="spellStart"/>
      <w:r w:rsidRPr="005C63FD">
        <w:rPr>
          <w:b/>
          <w:bCs/>
          <w:sz w:val="22"/>
          <w:szCs w:val="22"/>
        </w:rPr>
        <w:t>Sabercats</w:t>
      </w:r>
      <w:proofErr w:type="spellEnd"/>
      <w:r w:rsidRPr="005C63FD">
        <w:rPr>
          <w:b/>
          <w:bCs/>
          <w:sz w:val="22"/>
          <w:szCs w:val="22"/>
        </w:rPr>
        <w:t>, Storm, WLTV, Wolverines</w:t>
      </w:r>
    </w:p>
    <w:p w14:paraId="534F12B0" w14:textId="77777777" w:rsidR="005C63FD" w:rsidRPr="005C63FD" w:rsidRDefault="00000000" w:rsidP="005C63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00A6B421">
          <v:rect id="_x0000_i1027" style="width:0;height:1.5pt" o:hralign="center" o:hrstd="t" o:hr="t" fillcolor="#a0a0a0" stroked="f"/>
        </w:pict>
      </w:r>
    </w:p>
    <w:p w14:paraId="1B8CCB6C" w14:textId="77777777" w:rsidR="005C63FD" w:rsidRPr="005C63FD" w:rsidRDefault="005C63FD" w:rsidP="005C63FD">
      <w:p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3. Congratulations to Last Year’s Champions</w:t>
      </w:r>
    </w:p>
    <w:p w14:paraId="0364ADC7" w14:textId="77777777" w:rsidR="005C63FD" w:rsidRPr="005C63FD" w:rsidRDefault="005C63FD" w:rsidP="005C63FD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Wales Division: Bruins Hockey</w:t>
      </w:r>
    </w:p>
    <w:p w14:paraId="486B5FF8" w14:textId="77777777" w:rsidR="005C63FD" w:rsidRPr="005C63FD" w:rsidRDefault="005C63FD" w:rsidP="005C63FD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Campbell Division: Cherokee Trail</w:t>
      </w:r>
    </w:p>
    <w:p w14:paraId="5A4D7B2B" w14:textId="77777777" w:rsidR="005C63FD" w:rsidRPr="005C63FD" w:rsidRDefault="005C63FD" w:rsidP="005C63FD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Smyth Division: Parker Knights</w:t>
      </w:r>
    </w:p>
    <w:p w14:paraId="697B04CC" w14:textId="77777777" w:rsidR="005C63FD" w:rsidRPr="005C63FD" w:rsidRDefault="005C63FD" w:rsidP="005C63FD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Norris 1 Division: Fossil Ridge</w:t>
      </w:r>
    </w:p>
    <w:p w14:paraId="2F7400B2" w14:textId="77777777" w:rsidR="005C63FD" w:rsidRPr="005C63FD" w:rsidRDefault="005C63FD" w:rsidP="005C63FD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Norris 2 Division: Bruins</w:t>
      </w:r>
    </w:p>
    <w:p w14:paraId="104B6670" w14:textId="77777777" w:rsidR="005C63FD" w:rsidRPr="005C63FD" w:rsidRDefault="005C63FD" w:rsidP="005C63FD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Lady Byng Division: Lady Coyotes</w:t>
      </w:r>
    </w:p>
    <w:p w14:paraId="37A58BE3" w14:textId="77777777" w:rsidR="005C63FD" w:rsidRPr="005C63FD" w:rsidRDefault="00000000" w:rsidP="005C63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16590199">
          <v:rect id="_x0000_i1028" style="width:0;height:1.5pt" o:hralign="center" o:hrstd="t" o:hr="t" fillcolor="#a0a0a0" stroked="f"/>
        </w:pict>
      </w:r>
    </w:p>
    <w:p w14:paraId="64F45BF4" w14:textId="77777777" w:rsidR="005C63FD" w:rsidRPr="005C63FD" w:rsidRDefault="005C63FD" w:rsidP="005C63FD">
      <w:p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4. Approval of Minutes from 2024</w:t>
      </w:r>
      <w:r w:rsidRPr="005C63FD">
        <w:rPr>
          <w:b/>
          <w:bCs/>
          <w:sz w:val="22"/>
          <w:szCs w:val="22"/>
        </w:rPr>
        <w:br/>
        <w:t>Motion by Ralph Bammert</w:t>
      </w:r>
      <w:r w:rsidRPr="005C63FD">
        <w:rPr>
          <w:b/>
          <w:bCs/>
          <w:sz w:val="22"/>
          <w:szCs w:val="22"/>
        </w:rPr>
        <w:br/>
        <w:t>Second by Teresa Buch</w:t>
      </w:r>
      <w:r w:rsidRPr="005C63FD">
        <w:rPr>
          <w:b/>
          <w:bCs/>
          <w:sz w:val="22"/>
          <w:szCs w:val="22"/>
        </w:rPr>
        <w:br/>
        <w:t>Unanimously approved</w:t>
      </w:r>
    </w:p>
    <w:p w14:paraId="0D788D57" w14:textId="77777777" w:rsidR="005C63FD" w:rsidRPr="005C63FD" w:rsidRDefault="00000000" w:rsidP="005C63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6F9F197B">
          <v:rect id="_x0000_i1029" style="width:0;height:1.5pt" o:hralign="center" o:hrstd="t" o:hr="t" fillcolor="#a0a0a0" stroked="f"/>
        </w:pict>
      </w:r>
    </w:p>
    <w:p w14:paraId="64D2F315" w14:textId="4FDFDA3D" w:rsidR="005C63FD" w:rsidRPr="005C63FD" w:rsidRDefault="005C63FD" w:rsidP="005C63FD">
      <w:p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 xml:space="preserve">5. Elections </w:t>
      </w:r>
    </w:p>
    <w:p w14:paraId="0BC45A7A" w14:textId="77777777" w:rsidR="005C63FD" w:rsidRPr="005C63FD" w:rsidRDefault="005C63FD" w:rsidP="005C63FD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Vice President – Hannah Valadez</w:t>
      </w:r>
    </w:p>
    <w:p w14:paraId="06CFB8BD" w14:textId="77777777" w:rsidR="005C63FD" w:rsidRPr="005C63FD" w:rsidRDefault="005C63FD" w:rsidP="005C63FD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Member at Large / SafeSport Coordinator – Brooke Freeman</w:t>
      </w:r>
    </w:p>
    <w:p w14:paraId="69EEE9E6" w14:textId="77777777" w:rsidR="005C63FD" w:rsidRPr="005C63FD" w:rsidRDefault="005C63FD" w:rsidP="005C63FD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South Division Director – Josh Cronk</w:t>
      </w:r>
    </w:p>
    <w:p w14:paraId="0D900216" w14:textId="77777777" w:rsidR="005C63FD" w:rsidRPr="005C63FD" w:rsidRDefault="005C63FD" w:rsidP="005C63FD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Member at Large – Mike Kouteckey</w:t>
      </w:r>
    </w:p>
    <w:p w14:paraId="68ACBE30" w14:textId="77777777" w:rsidR="005C63FD" w:rsidRPr="005C63FD" w:rsidRDefault="005C63FD" w:rsidP="005C63FD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lastRenderedPageBreak/>
        <w:t>South Central Division Director – Dina Fieweger</w:t>
      </w:r>
    </w:p>
    <w:p w14:paraId="46091A1E" w14:textId="77777777" w:rsidR="005C63FD" w:rsidRDefault="005C63FD" w:rsidP="005C63FD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Girls Division Director – Randy Watler</w:t>
      </w:r>
    </w:p>
    <w:p w14:paraId="72F60AE2" w14:textId="67B9E11D" w:rsidR="005C63FD" w:rsidRPr="005C63FD" w:rsidRDefault="005C63FD" w:rsidP="005C63F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5C63FD">
        <w:rPr>
          <w:b/>
          <w:bCs/>
          <w:sz w:val="28"/>
          <w:szCs w:val="28"/>
        </w:rPr>
        <w:t>Unanimously approved</w:t>
      </w:r>
    </w:p>
    <w:p w14:paraId="62F52E17" w14:textId="77777777" w:rsidR="005C63FD" w:rsidRPr="005C63FD" w:rsidRDefault="005C63FD" w:rsidP="005C63FD">
      <w:pPr>
        <w:rPr>
          <w:b/>
          <w:bCs/>
          <w:sz w:val="22"/>
          <w:szCs w:val="22"/>
        </w:rPr>
      </w:pPr>
    </w:p>
    <w:p w14:paraId="663BD334" w14:textId="77777777" w:rsidR="005C63FD" w:rsidRPr="005C63FD" w:rsidRDefault="00000000" w:rsidP="005C63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45A1734A">
          <v:rect id="_x0000_i1030" style="width:0;height:1.5pt" o:hralign="center" o:hrstd="t" o:hr="t" fillcolor="#a0a0a0" stroked="f"/>
        </w:pict>
      </w:r>
    </w:p>
    <w:p w14:paraId="202257B8" w14:textId="77777777" w:rsidR="005C63FD" w:rsidRPr="005C63FD" w:rsidRDefault="005C63FD" w:rsidP="005C63FD">
      <w:p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6. Budget Overview</w:t>
      </w:r>
    </w:p>
    <w:p w14:paraId="608C01E9" w14:textId="77777777" w:rsidR="005C63FD" w:rsidRPr="005C63FD" w:rsidRDefault="005C63FD" w:rsidP="005C63FD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Current Reserve: $101K</w:t>
      </w:r>
    </w:p>
    <w:p w14:paraId="76324033" w14:textId="77777777" w:rsidR="005C63FD" w:rsidRPr="005C63FD" w:rsidRDefault="005C63FD" w:rsidP="005C63FD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Team Fees for 2026:</w:t>
      </w:r>
    </w:p>
    <w:p w14:paraId="00D5EEB3" w14:textId="77777777" w:rsidR="005C63FD" w:rsidRPr="005C63FD" w:rsidRDefault="005C63FD" w:rsidP="005C63FD">
      <w:pPr>
        <w:numPr>
          <w:ilvl w:val="1"/>
          <w:numId w:val="3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Varsity: $9,850 (12 games + 6 ice touches, including tryouts)</w:t>
      </w:r>
    </w:p>
    <w:p w14:paraId="2A32FA68" w14:textId="77777777" w:rsidR="005C63FD" w:rsidRPr="005C63FD" w:rsidRDefault="005C63FD" w:rsidP="005C63FD">
      <w:pPr>
        <w:numPr>
          <w:ilvl w:val="1"/>
          <w:numId w:val="3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JV / Girls: $6,300 (10 games + 6 ice touches, including tryouts)</w:t>
      </w:r>
    </w:p>
    <w:p w14:paraId="00BD3629" w14:textId="77777777" w:rsidR="005C63FD" w:rsidRPr="005C63FD" w:rsidRDefault="005C63FD" w:rsidP="005C63FD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Security Deposit: $900 per club (unchanged)</w:t>
      </w:r>
    </w:p>
    <w:p w14:paraId="75D381B8" w14:textId="77777777" w:rsidR="005C63FD" w:rsidRPr="005C63FD" w:rsidRDefault="005C63FD" w:rsidP="005C63FD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Individual Registration Fees: Returning to tiered pricing (pre-COVID model)</w:t>
      </w:r>
    </w:p>
    <w:p w14:paraId="4E246897" w14:textId="77777777" w:rsidR="005C63FD" w:rsidRPr="005C63FD" w:rsidRDefault="005C63FD" w:rsidP="005C63FD">
      <w:pPr>
        <w:numPr>
          <w:ilvl w:val="1"/>
          <w:numId w:val="3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$40 – Early Registration (through 2/15)</w:t>
      </w:r>
    </w:p>
    <w:p w14:paraId="65CD5679" w14:textId="77777777" w:rsidR="005C63FD" w:rsidRPr="005C63FD" w:rsidRDefault="005C63FD" w:rsidP="005C63FD">
      <w:pPr>
        <w:numPr>
          <w:ilvl w:val="1"/>
          <w:numId w:val="3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$50 – Regular Registration (2/16–2/28)</w:t>
      </w:r>
    </w:p>
    <w:p w14:paraId="117B5632" w14:textId="77777777" w:rsidR="005C63FD" w:rsidRPr="005C63FD" w:rsidRDefault="005C63FD" w:rsidP="005C63FD">
      <w:pPr>
        <w:numPr>
          <w:ilvl w:val="1"/>
          <w:numId w:val="3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$65 – Board-approved March Registration</w:t>
      </w:r>
    </w:p>
    <w:p w14:paraId="43A687C4" w14:textId="77777777" w:rsidR="005C63FD" w:rsidRPr="005C63FD" w:rsidRDefault="005C63FD" w:rsidP="005C63FD">
      <w:pPr>
        <w:numPr>
          <w:ilvl w:val="1"/>
          <w:numId w:val="3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 xml:space="preserve">Early registrants (through 2/15) receive a </w:t>
      </w:r>
      <w:proofErr w:type="gramStart"/>
      <w:r w:rsidRPr="005C63FD">
        <w:rPr>
          <w:b/>
          <w:bCs/>
          <w:sz w:val="22"/>
          <w:szCs w:val="22"/>
        </w:rPr>
        <w:t>free t</w:t>
      </w:r>
      <w:proofErr w:type="gramEnd"/>
      <w:r w:rsidRPr="005C63FD">
        <w:rPr>
          <w:b/>
          <w:bCs/>
          <w:sz w:val="22"/>
          <w:szCs w:val="22"/>
        </w:rPr>
        <w:t>-shirt</w:t>
      </w:r>
    </w:p>
    <w:p w14:paraId="66B34E9B" w14:textId="77777777" w:rsidR="005C63FD" w:rsidRPr="005C63FD" w:rsidRDefault="00000000" w:rsidP="005C63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5DD0B9D1">
          <v:rect id="_x0000_i1031" style="width:0;height:1.5pt" o:hralign="center" o:hrstd="t" o:hr="t" fillcolor="#a0a0a0" stroked="f"/>
        </w:pict>
      </w:r>
    </w:p>
    <w:p w14:paraId="07DB7970" w14:textId="567AF849" w:rsidR="005C63FD" w:rsidRPr="005C63FD" w:rsidRDefault="005C63FD" w:rsidP="005C63FD">
      <w:p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7. Review of Surveys</w:t>
      </w:r>
      <w:r w:rsidRPr="005C63FD">
        <w:rPr>
          <w:b/>
          <w:bCs/>
          <w:sz w:val="22"/>
          <w:szCs w:val="22"/>
        </w:rPr>
        <w:br/>
        <w:t>Discussion item — referee feedback &amp; general comments.</w:t>
      </w:r>
    </w:p>
    <w:p w14:paraId="09CE6B19" w14:textId="77777777" w:rsidR="005C63FD" w:rsidRPr="005C63FD" w:rsidRDefault="00000000" w:rsidP="005C63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2B758242">
          <v:rect id="_x0000_i1032" style="width:0;height:1.5pt" o:hralign="center" o:hrstd="t" o:hr="t" fillcolor="#a0a0a0" stroked="f"/>
        </w:pict>
      </w:r>
    </w:p>
    <w:p w14:paraId="4EEF5468" w14:textId="77777777" w:rsidR="005C63FD" w:rsidRPr="005C63FD" w:rsidRDefault="005C63FD" w:rsidP="005C63FD">
      <w:p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8. SafeSport</w:t>
      </w:r>
      <w:r w:rsidRPr="005C63FD">
        <w:rPr>
          <w:b/>
          <w:bCs/>
          <w:sz w:val="22"/>
          <w:szCs w:val="22"/>
        </w:rPr>
        <w:br/>
        <w:t>Locker Room Monitors</w:t>
      </w:r>
    </w:p>
    <w:p w14:paraId="0216E100" w14:textId="524F36D4" w:rsidR="005C63FD" w:rsidRPr="005C63FD" w:rsidRDefault="005C63FD" w:rsidP="005C63FD">
      <w:pPr>
        <w:numPr>
          <w:ilvl w:val="0"/>
          <w:numId w:val="4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 xml:space="preserve">Each team must have at least two locker room monitors with </w:t>
      </w:r>
      <w:proofErr w:type="gramStart"/>
      <w:r w:rsidRPr="005C63FD">
        <w:rPr>
          <w:b/>
          <w:bCs/>
          <w:sz w:val="22"/>
          <w:szCs w:val="22"/>
        </w:rPr>
        <w:t>completed</w:t>
      </w:r>
      <w:proofErr w:type="gramEnd"/>
      <w:r w:rsidRPr="005C63FD">
        <w:rPr>
          <w:b/>
          <w:bCs/>
          <w:sz w:val="22"/>
          <w:szCs w:val="22"/>
        </w:rPr>
        <w:t xml:space="preserve"> background checks and SafeSport training.</w:t>
      </w:r>
      <w:r>
        <w:rPr>
          <w:b/>
          <w:bCs/>
          <w:sz w:val="22"/>
          <w:szCs w:val="22"/>
        </w:rPr>
        <w:t xml:space="preserve"> </w:t>
      </w:r>
      <w:r w:rsidRPr="005C63FD">
        <w:rPr>
          <w:b/>
          <w:bCs/>
          <w:sz w:val="22"/>
          <w:szCs w:val="22"/>
        </w:rPr>
        <w:t>Enforcement will be stricter this season, in alignment with USA Hockey and CAHA guidelines.</w:t>
      </w:r>
    </w:p>
    <w:p w14:paraId="42C27319" w14:textId="77777777" w:rsidR="005C63FD" w:rsidRPr="005C63FD" w:rsidRDefault="00000000" w:rsidP="005C63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5612F711">
          <v:rect id="_x0000_i1033" style="width:0;height:1.5pt" o:hralign="center" o:hrstd="t" o:hr="t" fillcolor="#a0a0a0" stroked="f"/>
        </w:pict>
      </w:r>
    </w:p>
    <w:p w14:paraId="38C66578" w14:textId="77777777" w:rsidR="005C63FD" w:rsidRPr="005C63FD" w:rsidRDefault="005C63FD" w:rsidP="005C63FD">
      <w:p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9. Player Placement</w:t>
      </w:r>
    </w:p>
    <w:p w14:paraId="2E2F7FD7" w14:textId="77777777" w:rsidR="005C63FD" w:rsidRPr="005C63FD" w:rsidRDefault="005C63FD" w:rsidP="005C63FD">
      <w:pPr>
        <w:numPr>
          <w:ilvl w:val="0"/>
          <w:numId w:val="5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Players must try out with their school-affiliated team unless granted an exception by the Division Director and Placement Committee.</w:t>
      </w:r>
    </w:p>
    <w:p w14:paraId="6F482D60" w14:textId="77777777" w:rsidR="005C63FD" w:rsidRPr="005C63FD" w:rsidRDefault="005C63FD" w:rsidP="005C63FD">
      <w:pPr>
        <w:numPr>
          <w:ilvl w:val="0"/>
          <w:numId w:val="5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lastRenderedPageBreak/>
        <w:t>Placement guidelines will be enforced consistently across all divisions.</w:t>
      </w:r>
    </w:p>
    <w:p w14:paraId="3F01A6A6" w14:textId="77777777" w:rsidR="005C63FD" w:rsidRPr="005C63FD" w:rsidRDefault="005C63FD" w:rsidP="005C63FD">
      <w:pPr>
        <w:numPr>
          <w:ilvl w:val="0"/>
          <w:numId w:val="5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Families requesting placement exceptions must submit a written request.</w:t>
      </w:r>
    </w:p>
    <w:p w14:paraId="3D630200" w14:textId="77777777" w:rsidR="005C63FD" w:rsidRPr="005C63FD" w:rsidRDefault="00000000" w:rsidP="005C63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309D1FE4">
          <v:rect id="_x0000_i1034" style="width:0;height:1.5pt" o:hralign="center" o:hrstd="t" o:hr="t" fillcolor="#a0a0a0" stroked="f"/>
        </w:pict>
      </w:r>
    </w:p>
    <w:p w14:paraId="1A508FB8" w14:textId="77777777" w:rsidR="005C63FD" w:rsidRPr="005C63FD" w:rsidRDefault="005C63FD" w:rsidP="005C63FD">
      <w:p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10. HPHL Rule Reminders &amp; Updates</w:t>
      </w:r>
      <w:r w:rsidRPr="005C63FD">
        <w:rPr>
          <w:b/>
          <w:bCs/>
          <w:sz w:val="22"/>
          <w:szCs w:val="22"/>
        </w:rPr>
        <w:br/>
        <w:t>Important Dates Review</w:t>
      </w:r>
    </w:p>
    <w:p w14:paraId="1FA657E4" w14:textId="77777777" w:rsidR="005C63FD" w:rsidRPr="005C63FD" w:rsidRDefault="005C63FD" w:rsidP="005C63FD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Dual Rostering: Allowed only for girls playing on both co-ed and girls’ teams, provided they are in good financial standing with both.</w:t>
      </w:r>
    </w:p>
    <w:p w14:paraId="4B869BB2" w14:textId="77777777" w:rsidR="005C63FD" w:rsidRPr="005C63FD" w:rsidRDefault="005C63FD" w:rsidP="005C63FD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Playdowns: Not permitted (per USA Hockey roster rules).</w:t>
      </w:r>
    </w:p>
    <w:p w14:paraId="060FDBA7" w14:textId="77777777" w:rsidR="005C63FD" w:rsidRPr="005C63FD" w:rsidRDefault="005C63FD" w:rsidP="005C63FD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Eligibility: Players rostered on a lower team become ineligible after four (4) games on a higher team. Applies to clubs with three or more teams. Clubs must notify the League of player releases after tryouts before offering placement elsewhere to ensure roster availability.</w:t>
      </w:r>
    </w:p>
    <w:p w14:paraId="296A3CEF" w14:textId="77777777" w:rsidR="005C63FD" w:rsidRPr="005C63FD" w:rsidRDefault="005C63FD" w:rsidP="005C63FD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Overtime Rule: If curfew allows, tied games will have one 5-minute, 3v3 OT (stop-time). If still tied, the game ends as a tie.</w:t>
      </w:r>
    </w:p>
    <w:p w14:paraId="6BB05731" w14:textId="77777777" w:rsidR="005C63FD" w:rsidRPr="005C63FD" w:rsidRDefault="005C63FD" w:rsidP="005C63FD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Fines &amp; Forfeits:</w:t>
      </w:r>
    </w:p>
    <w:p w14:paraId="670DDFBF" w14:textId="77777777" w:rsidR="005C63FD" w:rsidRPr="005C63FD" w:rsidRDefault="005C63FD" w:rsidP="005C63FD">
      <w:pPr>
        <w:numPr>
          <w:ilvl w:val="1"/>
          <w:numId w:val="6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$900 – Missing/canceling a game with less than one week’s notice (due before next game)</w:t>
      </w:r>
    </w:p>
    <w:p w14:paraId="1A4D806D" w14:textId="77777777" w:rsidR="005C63FD" w:rsidRPr="005C63FD" w:rsidRDefault="005C63FD" w:rsidP="005C63FD">
      <w:pPr>
        <w:numPr>
          <w:ilvl w:val="1"/>
          <w:numId w:val="6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$200 – Game misconduct (abuse/fighting)</w:t>
      </w:r>
    </w:p>
    <w:p w14:paraId="2A448780" w14:textId="77777777" w:rsidR="005C63FD" w:rsidRPr="005C63FD" w:rsidRDefault="005C63FD" w:rsidP="005C63FD">
      <w:pPr>
        <w:numPr>
          <w:ilvl w:val="1"/>
          <w:numId w:val="6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A registration waiver will acknowledge these fines</w:t>
      </w:r>
    </w:p>
    <w:p w14:paraId="220F124B" w14:textId="77777777" w:rsidR="005C63FD" w:rsidRPr="005C63FD" w:rsidRDefault="00000000" w:rsidP="005C63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16DD4A11">
          <v:rect id="_x0000_i1035" style="width:0;height:1.5pt" o:hralign="center" o:hrstd="t" o:hr="t" fillcolor="#a0a0a0" stroked="f"/>
        </w:pict>
      </w:r>
    </w:p>
    <w:p w14:paraId="373D8417" w14:textId="60FE0D0B" w:rsidR="005C63FD" w:rsidRPr="005C63FD" w:rsidRDefault="005C63FD" w:rsidP="005C63FD">
      <w:p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 xml:space="preserve">11. </w:t>
      </w:r>
      <w:proofErr w:type="spellStart"/>
      <w:r w:rsidRPr="005C63FD">
        <w:rPr>
          <w:b/>
          <w:bCs/>
          <w:sz w:val="22"/>
          <w:szCs w:val="22"/>
        </w:rPr>
        <w:t>GameSheet</w:t>
      </w:r>
      <w:proofErr w:type="spellEnd"/>
      <w:r w:rsidRPr="005C63FD">
        <w:rPr>
          <w:b/>
          <w:bCs/>
          <w:sz w:val="22"/>
          <w:szCs w:val="22"/>
        </w:rPr>
        <w:t xml:space="preserve"> Scoring </w:t>
      </w:r>
    </w:p>
    <w:p w14:paraId="4E012CB6" w14:textId="77777777" w:rsidR="005C63FD" w:rsidRPr="005C63FD" w:rsidRDefault="005C63FD" w:rsidP="005C63FD">
      <w:pPr>
        <w:numPr>
          <w:ilvl w:val="0"/>
          <w:numId w:val="7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 xml:space="preserve">All scoring is done via </w:t>
      </w:r>
      <w:proofErr w:type="spellStart"/>
      <w:r w:rsidRPr="005C63FD">
        <w:rPr>
          <w:b/>
          <w:bCs/>
          <w:sz w:val="22"/>
          <w:szCs w:val="22"/>
        </w:rPr>
        <w:t>GameSheet</w:t>
      </w:r>
      <w:proofErr w:type="spellEnd"/>
      <w:r w:rsidRPr="005C63FD">
        <w:rPr>
          <w:b/>
          <w:bCs/>
          <w:sz w:val="22"/>
          <w:szCs w:val="22"/>
        </w:rPr>
        <w:t xml:space="preserve"> (iPads).</w:t>
      </w:r>
    </w:p>
    <w:p w14:paraId="1E1D3177" w14:textId="77777777" w:rsidR="005C63FD" w:rsidRPr="005C63FD" w:rsidRDefault="005C63FD" w:rsidP="005C63FD">
      <w:pPr>
        <w:numPr>
          <w:ilvl w:val="0"/>
          <w:numId w:val="7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 xml:space="preserve">Update the </w:t>
      </w:r>
      <w:proofErr w:type="spellStart"/>
      <w:r w:rsidRPr="005C63FD">
        <w:rPr>
          <w:b/>
          <w:bCs/>
          <w:sz w:val="22"/>
          <w:szCs w:val="22"/>
        </w:rPr>
        <w:t>GameSheet</w:t>
      </w:r>
      <w:proofErr w:type="spellEnd"/>
      <w:r w:rsidRPr="005C63FD">
        <w:rPr>
          <w:b/>
          <w:bCs/>
          <w:sz w:val="22"/>
          <w:szCs w:val="22"/>
        </w:rPr>
        <w:t xml:space="preserve"> iPad app by November 15 — older versions will no longer function after this date.</w:t>
      </w:r>
    </w:p>
    <w:p w14:paraId="60FF528F" w14:textId="77777777" w:rsidR="005C63FD" w:rsidRPr="005C63FD" w:rsidRDefault="005C63FD" w:rsidP="005C63FD">
      <w:pPr>
        <w:numPr>
          <w:ilvl w:val="0"/>
          <w:numId w:val="7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If the home team fails to finalize a game after the referees sign off using a rink-provided iPad, it is that team’s responsibility to return to the rink to finalize it.</w:t>
      </w:r>
    </w:p>
    <w:p w14:paraId="3E0F17DC" w14:textId="77777777" w:rsidR="005C63FD" w:rsidRPr="005C63FD" w:rsidRDefault="00000000" w:rsidP="005C63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426F38A8">
          <v:rect id="_x0000_i1036" style="width:0;height:1.5pt" o:hralign="center" o:hrstd="t" o:hr="t" fillcolor="#a0a0a0" stroked="f"/>
        </w:pict>
      </w:r>
    </w:p>
    <w:p w14:paraId="64131994" w14:textId="43F7409A" w:rsidR="005C63FD" w:rsidRPr="005C63FD" w:rsidRDefault="005C63FD" w:rsidP="005C63FD">
      <w:p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 xml:space="preserve">12. Credentials &amp; Grades </w:t>
      </w:r>
    </w:p>
    <w:p w14:paraId="4BC9279E" w14:textId="77777777" w:rsidR="005C63FD" w:rsidRPr="005C63FD" w:rsidRDefault="005C63FD" w:rsidP="005C63FD">
      <w:pPr>
        <w:numPr>
          <w:ilvl w:val="0"/>
          <w:numId w:val="8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SafeSport: Required for coaches, managers, locker room monitors, and players born in 2008 or earlier; background checks every other year.</w:t>
      </w:r>
    </w:p>
    <w:p w14:paraId="7F01C4F7" w14:textId="77777777" w:rsidR="005C63FD" w:rsidRPr="005C63FD" w:rsidRDefault="005C63FD" w:rsidP="005C63FD">
      <w:pPr>
        <w:numPr>
          <w:ilvl w:val="0"/>
          <w:numId w:val="8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lastRenderedPageBreak/>
        <w:t>Coaching Credentials: CEP, 13U+ module, and concussion training (no CEP classes after 12/15). CCs collect concussion training certificates.</w:t>
      </w:r>
    </w:p>
    <w:p w14:paraId="01EE3F81" w14:textId="77777777" w:rsidR="005C63FD" w:rsidRPr="005C63FD" w:rsidRDefault="005C63FD" w:rsidP="005C63FD">
      <w:pPr>
        <w:numPr>
          <w:ilvl w:val="0"/>
          <w:numId w:val="8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 xml:space="preserve">Grade Checks: Conducted pre-season and pre-playoffs and must be turned </w:t>
      </w:r>
      <w:proofErr w:type="gramStart"/>
      <w:r w:rsidRPr="005C63FD">
        <w:rPr>
          <w:b/>
          <w:bCs/>
          <w:sz w:val="22"/>
          <w:szCs w:val="22"/>
        </w:rPr>
        <w:t>in to</w:t>
      </w:r>
      <w:proofErr w:type="gramEnd"/>
      <w:r w:rsidRPr="005C63FD">
        <w:rPr>
          <w:b/>
          <w:bCs/>
          <w:sz w:val="22"/>
          <w:szCs w:val="22"/>
        </w:rPr>
        <w:t xml:space="preserve"> </w:t>
      </w:r>
      <w:proofErr w:type="gramStart"/>
      <w:r w:rsidRPr="005C63FD">
        <w:rPr>
          <w:b/>
          <w:bCs/>
          <w:sz w:val="22"/>
          <w:szCs w:val="22"/>
        </w:rPr>
        <w:t>the DD</w:t>
      </w:r>
      <w:proofErr w:type="gramEnd"/>
      <w:r w:rsidRPr="005C63FD">
        <w:rPr>
          <w:b/>
          <w:bCs/>
          <w:sz w:val="22"/>
          <w:szCs w:val="22"/>
        </w:rPr>
        <w:t xml:space="preserve"> even though they are collected in Crossbar.</w:t>
      </w:r>
    </w:p>
    <w:p w14:paraId="2C06F070" w14:textId="77777777" w:rsidR="005C63FD" w:rsidRPr="005C63FD" w:rsidRDefault="005C63FD" w:rsidP="005C63FD">
      <w:pPr>
        <w:numPr>
          <w:ilvl w:val="1"/>
          <w:numId w:val="8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 xml:space="preserve">Grade Policy is available under </w:t>
      </w:r>
      <w:r w:rsidRPr="005C63FD">
        <w:rPr>
          <w:b/>
          <w:bCs/>
          <w:i/>
          <w:iCs/>
          <w:sz w:val="22"/>
          <w:szCs w:val="22"/>
        </w:rPr>
        <w:t>Player Resources</w:t>
      </w:r>
      <w:r w:rsidRPr="005C63FD">
        <w:rPr>
          <w:b/>
          <w:bCs/>
          <w:sz w:val="22"/>
          <w:szCs w:val="22"/>
        </w:rPr>
        <w:t xml:space="preserve"> on the website and as an Addendum in the Official Rule Book.</w:t>
      </w:r>
    </w:p>
    <w:p w14:paraId="2142B17D" w14:textId="77777777" w:rsidR="005C63FD" w:rsidRPr="005C63FD" w:rsidRDefault="00000000" w:rsidP="005C63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3FDD4DA3">
          <v:rect id="_x0000_i1037" style="width:0;height:1.5pt" o:hralign="center" o:hrstd="t" o:hr="t" fillcolor="#a0a0a0" stroked="f"/>
        </w:pict>
      </w:r>
    </w:p>
    <w:p w14:paraId="169FC6C1" w14:textId="77777777" w:rsidR="005C63FD" w:rsidRPr="005C63FD" w:rsidRDefault="005C63FD" w:rsidP="005C63FD">
      <w:p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13. Team Management</w:t>
      </w:r>
      <w:r w:rsidRPr="005C63FD">
        <w:rPr>
          <w:b/>
          <w:bCs/>
          <w:sz w:val="22"/>
          <w:szCs w:val="22"/>
        </w:rPr>
        <w:br/>
        <w:t>Review tryout suggestions, team fees, deposits, refund policies, and Hobey Baker nominations.</w:t>
      </w:r>
    </w:p>
    <w:p w14:paraId="0A989263" w14:textId="77777777" w:rsidR="005C63FD" w:rsidRPr="005C63FD" w:rsidRDefault="00000000" w:rsidP="005C63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27F8406E">
          <v:rect id="_x0000_i1038" style="width:0;height:1.5pt" o:hralign="center" o:hrstd="t" o:hr="t" fillcolor="#a0a0a0" stroked="f"/>
        </w:pict>
      </w:r>
    </w:p>
    <w:p w14:paraId="1A34A341" w14:textId="77777777" w:rsidR="005C63FD" w:rsidRPr="005C63FD" w:rsidRDefault="005C63FD" w:rsidP="005C63FD">
      <w:p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14. Goalies</w:t>
      </w:r>
    </w:p>
    <w:p w14:paraId="7067AC6F" w14:textId="77777777" w:rsidR="005C63FD" w:rsidRPr="005C63FD" w:rsidRDefault="005C63FD" w:rsidP="005C63FD">
      <w:pPr>
        <w:numPr>
          <w:ilvl w:val="0"/>
          <w:numId w:val="9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Released goalies will be placed in the goalie pool and reassigned based on League need.</w:t>
      </w:r>
    </w:p>
    <w:p w14:paraId="544F0487" w14:textId="77777777" w:rsidR="005C63FD" w:rsidRPr="005C63FD" w:rsidRDefault="005C63FD" w:rsidP="005C63FD">
      <w:pPr>
        <w:numPr>
          <w:ilvl w:val="0"/>
          <w:numId w:val="9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When a team lacks a goalie: dress a skater as a goalie, play with six skaters, or borrow from the goalie pool.</w:t>
      </w:r>
    </w:p>
    <w:p w14:paraId="766D7F96" w14:textId="77777777" w:rsidR="005C63FD" w:rsidRPr="005C63FD" w:rsidRDefault="005C63FD" w:rsidP="005C63FD">
      <w:pPr>
        <w:numPr>
          <w:ilvl w:val="0"/>
          <w:numId w:val="9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Please release goalies as soon as cuts are known so teams in need can plan accordingly.</w:t>
      </w:r>
    </w:p>
    <w:p w14:paraId="61C4A7CF" w14:textId="77777777" w:rsidR="005C63FD" w:rsidRPr="005C63FD" w:rsidRDefault="005C63FD" w:rsidP="005C63FD">
      <w:pPr>
        <w:numPr>
          <w:ilvl w:val="0"/>
          <w:numId w:val="9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Review of the goalie pool process.</w:t>
      </w:r>
    </w:p>
    <w:p w14:paraId="50669607" w14:textId="77777777" w:rsidR="005C63FD" w:rsidRPr="005C63FD" w:rsidRDefault="00000000" w:rsidP="005C63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79CC8A1C">
          <v:rect id="_x0000_i1039" style="width:0;height:1.5pt" o:hralign="center" o:hrstd="t" o:hr="t" fillcolor="#a0a0a0" stroked="f"/>
        </w:pict>
      </w:r>
    </w:p>
    <w:p w14:paraId="0A965E9E" w14:textId="77777777" w:rsidR="005C63FD" w:rsidRPr="005C63FD" w:rsidRDefault="005C63FD" w:rsidP="005C63FD">
      <w:p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15. Girls Division</w:t>
      </w:r>
    </w:p>
    <w:p w14:paraId="45B87F3B" w14:textId="77777777" w:rsidR="005C63FD" w:rsidRPr="005C63FD" w:rsidRDefault="005C63FD" w:rsidP="005C63FD">
      <w:pPr>
        <w:numPr>
          <w:ilvl w:val="0"/>
          <w:numId w:val="10"/>
        </w:numPr>
        <w:rPr>
          <w:b/>
          <w:bCs/>
          <w:sz w:val="22"/>
          <w:szCs w:val="22"/>
        </w:rPr>
      </w:pPr>
      <w:proofErr w:type="gramStart"/>
      <w:r w:rsidRPr="005C63FD">
        <w:rPr>
          <w:b/>
          <w:bCs/>
          <w:sz w:val="22"/>
          <w:szCs w:val="22"/>
        </w:rPr>
        <w:t>Girls</w:t>
      </w:r>
      <w:proofErr w:type="gramEnd"/>
      <w:r w:rsidRPr="005C63FD">
        <w:rPr>
          <w:b/>
          <w:bCs/>
          <w:sz w:val="22"/>
          <w:szCs w:val="22"/>
        </w:rPr>
        <w:t xml:space="preserve"> teams increased to nine (9) in 2025.</w:t>
      </w:r>
    </w:p>
    <w:p w14:paraId="51F5DE3D" w14:textId="77777777" w:rsidR="005C63FD" w:rsidRPr="005C63FD" w:rsidRDefault="005C63FD" w:rsidP="005C63FD">
      <w:pPr>
        <w:numPr>
          <w:ilvl w:val="0"/>
          <w:numId w:val="10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Ongoing challenge: limited availability of Girls Division goalies.</w:t>
      </w:r>
    </w:p>
    <w:p w14:paraId="605BA1E6" w14:textId="77777777" w:rsidR="005C63FD" w:rsidRPr="005C63FD" w:rsidRDefault="005C63FD" w:rsidP="005C63FD">
      <w:pPr>
        <w:numPr>
          <w:ilvl w:val="0"/>
          <w:numId w:val="10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 xml:space="preserve">Conflict with Team Colorado tryouts during playoffs — the League will coordinate to prevent future </w:t>
      </w:r>
      <w:proofErr w:type="gramStart"/>
      <w:r w:rsidRPr="005C63FD">
        <w:rPr>
          <w:b/>
          <w:bCs/>
          <w:sz w:val="22"/>
          <w:szCs w:val="22"/>
        </w:rPr>
        <w:t>conflicts</w:t>
      </w:r>
      <w:proofErr w:type="gramEnd"/>
      <w:r w:rsidRPr="005C63FD">
        <w:rPr>
          <w:b/>
          <w:bCs/>
          <w:sz w:val="22"/>
          <w:szCs w:val="22"/>
        </w:rPr>
        <w:t xml:space="preserve"> so players don’t miss either event.</w:t>
      </w:r>
    </w:p>
    <w:p w14:paraId="365EE94B" w14:textId="77777777" w:rsidR="005C63FD" w:rsidRPr="005C63FD" w:rsidRDefault="00000000" w:rsidP="005C63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36DB3F52">
          <v:rect id="_x0000_i1040" style="width:0;height:1.5pt" o:hralign="center" o:hrstd="t" o:hr="t" fillcolor="#a0a0a0" stroked="f"/>
        </w:pict>
      </w:r>
    </w:p>
    <w:p w14:paraId="7228BBEF" w14:textId="77777777" w:rsidR="005C63FD" w:rsidRPr="005C63FD" w:rsidRDefault="005C63FD" w:rsidP="005C63FD">
      <w:p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16. Scheduler</w:t>
      </w:r>
    </w:p>
    <w:p w14:paraId="1FBEA9ED" w14:textId="77777777" w:rsidR="005C63FD" w:rsidRPr="005C63FD" w:rsidRDefault="005C63FD" w:rsidP="005C63FD">
      <w:pPr>
        <w:numPr>
          <w:ilvl w:val="0"/>
          <w:numId w:val="11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Ice Touches: Each team is allocated six (6), including tryouts.</w:t>
      </w:r>
    </w:p>
    <w:p w14:paraId="7089A45D" w14:textId="77777777" w:rsidR="005C63FD" w:rsidRPr="005C63FD" w:rsidRDefault="005C63FD" w:rsidP="005C63FD">
      <w:pPr>
        <w:numPr>
          <w:ilvl w:val="0"/>
          <w:numId w:val="11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 xml:space="preserve">Additional Ice: Teams must contract with and </w:t>
      </w:r>
      <w:proofErr w:type="gramStart"/>
      <w:r w:rsidRPr="005C63FD">
        <w:rPr>
          <w:b/>
          <w:bCs/>
          <w:sz w:val="22"/>
          <w:szCs w:val="22"/>
        </w:rPr>
        <w:t>pay</w:t>
      </w:r>
      <w:proofErr w:type="gramEnd"/>
      <w:r w:rsidRPr="005C63FD">
        <w:rPr>
          <w:b/>
          <w:bCs/>
          <w:sz w:val="22"/>
          <w:szCs w:val="22"/>
        </w:rPr>
        <w:t xml:space="preserve"> rinks directly for extra ice.</w:t>
      </w:r>
    </w:p>
    <w:p w14:paraId="6B73779F" w14:textId="77777777" w:rsidR="005C63FD" w:rsidRPr="005C63FD" w:rsidRDefault="005C63FD" w:rsidP="005C63FD">
      <w:pPr>
        <w:numPr>
          <w:ilvl w:val="0"/>
          <w:numId w:val="11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Season Timeline: Games begin March 12 and conclude May 10 (Championships).</w:t>
      </w:r>
    </w:p>
    <w:p w14:paraId="47C10812" w14:textId="77777777" w:rsidR="005C63FD" w:rsidRPr="005C63FD" w:rsidRDefault="005C63FD" w:rsidP="005C63FD">
      <w:pPr>
        <w:numPr>
          <w:ilvl w:val="0"/>
          <w:numId w:val="11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lastRenderedPageBreak/>
        <w:t>Local Thursday Night Games: May be scheduled due to limited rink availability.</w:t>
      </w:r>
    </w:p>
    <w:p w14:paraId="535F7760" w14:textId="77777777" w:rsidR="005C63FD" w:rsidRPr="005C63FD" w:rsidRDefault="005C63FD" w:rsidP="005C63FD">
      <w:pPr>
        <w:numPr>
          <w:ilvl w:val="1"/>
          <w:numId w:val="11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Once games begin, practices will be limited to Monday–Wednesday.</w:t>
      </w:r>
    </w:p>
    <w:p w14:paraId="107379BE" w14:textId="77777777" w:rsidR="005C63FD" w:rsidRPr="005C63FD" w:rsidRDefault="005C63FD" w:rsidP="005C63FD">
      <w:pPr>
        <w:numPr>
          <w:ilvl w:val="1"/>
          <w:numId w:val="11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Kaitlyn will reach out next month to confirm practice-scheduling preferences and support needs.</w:t>
      </w:r>
    </w:p>
    <w:p w14:paraId="391215A9" w14:textId="77777777" w:rsidR="005C63FD" w:rsidRPr="005C63FD" w:rsidRDefault="005C63FD" w:rsidP="005C63FD">
      <w:pPr>
        <w:numPr>
          <w:ilvl w:val="0"/>
          <w:numId w:val="11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Scheduling Progress: Spring ice scheduling is underway.</w:t>
      </w:r>
    </w:p>
    <w:p w14:paraId="05D5D19C" w14:textId="77777777" w:rsidR="005C63FD" w:rsidRPr="005C63FD" w:rsidRDefault="005C63FD" w:rsidP="005C63FD">
      <w:pPr>
        <w:numPr>
          <w:ilvl w:val="0"/>
          <w:numId w:val="11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Spring Break: Runs Sunday to Sunday.</w:t>
      </w:r>
    </w:p>
    <w:p w14:paraId="76D6FFA5" w14:textId="77777777" w:rsidR="005C63FD" w:rsidRPr="005C63FD" w:rsidRDefault="005C63FD" w:rsidP="005C63FD">
      <w:pPr>
        <w:numPr>
          <w:ilvl w:val="0"/>
          <w:numId w:val="11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Blackouts: Each club may request one prom date and one spring break week.</w:t>
      </w:r>
    </w:p>
    <w:p w14:paraId="311A6310" w14:textId="77777777" w:rsidR="005C63FD" w:rsidRPr="005C63FD" w:rsidRDefault="005C63FD" w:rsidP="005C63FD">
      <w:pPr>
        <w:numPr>
          <w:ilvl w:val="1"/>
          <w:numId w:val="11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Prom blackouts cover the afternoon of prom day and early part of the following day.</w:t>
      </w:r>
    </w:p>
    <w:p w14:paraId="5C573C0C" w14:textId="77777777" w:rsidR="005C63FD" w:rsidRPr="005C63FD" w:rsidRDefault="005C63FD" w:rsidP="005C63FD">
      <w:pPr>
        <w:numPr>
          <w:ilvl w:val="0"/>
          <w:numId w:val="11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Rescheduling:</w:t>
      </w:r>
    </w:p>
    <w:p w14:paraId="19A76D08" w14:textId="77777777" w:rsidR="005C63FD" w:rsidRPr="005C63FD" w:rsidRDefault="005C63FD" w:rsidP="005C63FD">
      <w:pPr>
        <w:numPr>
          <w:ilvl w:val="1"/>
          <w:numId w:val="11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Games will not be rescheduled for head coach absences — assistant coaches are expected to cover.</w:t>
      </w:r>
    </w:p>
    <w:p w14:paraId="470E891F" w14:textId="77777777" w:rsidR="005C63FD" w:rsidRPr="005C63FD" w:rsidRDefault="005C63FD" w:rsidP="005C63FD">
      <w:pPr>
        <w:numPr>
          <w:ilvl w:val="1"/>
          <w:numId w:val="11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The Board can help locate backup coaches in emergencies (some members have CEP; opposing coaches may assist when appropriate).</w:t>
      </w:r>
    </w:p>
    <w:p w14:paraId="13AF5377" w14:textId="77777777" w:rsidR="005C63FD" w:rsidRPr="005C63FD" w:rsidRDefault="005C63FD" w:rsidP="005C63FD">
      <w:pPr>
        <w:numPr>
          <w:ilvl w:val="1"/>
          <w:numId w:val="11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Team managers and club coordinators are not acceptable substitutes for missing coaches.</w:t>
      </w:r>
    </w:p>
    <w:p w14:paraId="4821B09B" w14:textId="77777777" w:rsidR="005C63FD" w:rsidRPr="005C63FD" w:rsidRDefault="00000000" w:rsidP="005C63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1418FD0A">
          <v:rect id="_x0000_i1041" style="width:0;height:1.5pt" o:hralign="center" o:hrstd="t" o:hr="t" fillcolor="#a0a0a0" stroked="f"/>
        </w:pict>
      </w:r>
    </w:p>
    <w:p w14:paraId="4F8102E0" w14:textId="43E6E9C5" w:rsidR="005C63FD" w:rsidRPr="005C63FD" w:rsidRDefault="005C63FD" w:rsidP="005C63FD">
      <w:p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 xml:space="preserve">17. Registrar </w:t>
      </w:r>
    </w:p>
    <w:p w14:paraId="235819AD" w14:textId="77777777" w:rsidR="005C63FD" w:rsidRPr="005C63FD" w:rsidRDefault="005C63FD" w:rsidP="005C63FD">
      <w:pPr>
        <w:numPr>
          <w:ilvl w:val="0"/>
          <w:numId w:val="12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Beginning this spring, clubs forming two or three teams must roster a minimum of thirteen (13) skaters and one (1) goalie per team (same as single-team clubs).</w:t>
      </w:r>
    </w:p>
    <w:p w14:paraId="05DDD493" w14:textId="77777777" w:rsidR="005C63FD" w:rsidRPr="005C63FD" w:rsidRDefault="005C63FD" w:rsidP="005C63FD">
      <w:pPr>
        <w:numPr>
          <w:ilvl w:val="0"/>
          <w:numId w:val="12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Relying on JV players to fill varsity benches creates late-season issues and disadvantages JV rosters.</w:t>
      </w:r>
    </w:p>
    <w:p w14:paraId="2A30ACE6" w14:textId="77777777" w:rsidR="005C63FD" w:rsidRPr="005C63FD" w:rsidRDefault="005C63FD" w:rsidP="005C63FD">
      <w:pPr>
        <w:numPr>
          <w:ilvl w:val="0"/>
          <w:numId w:val="12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Larger rosters help maintain competitive balance and keep individual player fees reasonable.</w:t>
      </w:r>
    </w:p>
    <w:p w14:paraId="2865AE73" w14:textId="77777777" w:rsidR="005C63FD" w:rsidRPr="005C63FD" w:rsidRDefault="00000000" w:rsidP="005C63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1DB030B7">
          <v:rect id="_x0000_i1042" style="width:0;height:1.5pt" o:hralign="center" o:hrstd="t" o:hr="t" fillcolor="#a0a0a0" stroked="f"/>
        </w:pict>
      </w:r>
    </w:p>
    <w:p w14:paraId="5FE242C6" w14:textId="0CA30D1A" w:rsidR="005C63FD" w:rsidRPr="005C63FD" w:rsidRDefault="005C63FD" w:rsidP="005C63FD">
      <w:p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 xml:space="preserve">18. Crossbar </w:t>
      </w:r>
    </w:p>
    <w:p w14:paraId="06288D56" w14:textId="77777777" w:rsidR="005C63FD" w:rsidRPr="005C63FD" w:rsidRDefault="005C63FD" w:rsidP="005C63FD">
      <w:pPr>
        <w:numPr>
          <w:ilvl w:val="0"/>
          <w:numId w:val="13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HPHL will continue using Crossbar for the 2026 season.</w:t>
      </w:r>
    </w:p>
    <w:p w14:paraId="5CC2C2D4" w14:textId="77777777" w:rsidR="005C63FD" w:rsidRPr="005C63FD" w:rsidRDefault="005C63FD" w:rsidP="005C63FD">
      <w:pPr>
        <w:numPr>
          <w:ilvl w:val="0"/>
          <w:numId w:val="13"/>
        </w:numPr>
        <w:rPr>
          <w:b/>
          <w:bCs/>
          <w:sz w:val="22"/>
          <w:szCs w:val="22"/>
        </w:rPr>
      </w:pPr>
      <w:proofErr w:type="gramStart"/>
      <w:r w:rsidRPr="005C63FD">
        <w:rPr>
          <w:b/>
          <w:bCs/>
          <w:sz w:val="22"/>
          <w:szCs w:val="22"/>
        </w:rPr>
        <w:t>Integrates</w:t>
      </w:r>
      <w:proofErr w:type="gramEnd"/>
      <w:r w:rsidRPr="005C63FD">
        <w:rPr>
          <w:b/>
          <w:bCs/>
          <w:sz w:val="22"/>
          <w:szCs w:val="22"/>
        </w:rPr>
        <w:t xml:space="preserve"> smoothly with </w:t>
      </w:r>
      <w:proofErr w:type="spellStart"/>
      <w:r w:rsidRPr="005C63FD">
        <w:rPr>
          <w:b/>
          <w:bCs/>
          <w:sz w:val="22"/>
          <w:szCs w:val="22"/>
        </w:rPr>
        <w:t>GameSheet</w:t>
      </w:r>
      <w:proofErr w:type="spellEnd"/>
      <w:r w:rsidRPr="005C63FD">
        <w:rPr>
          <w:b/>
          <w:bCs/>
          <w:sz w:val="22"/>
          <w:szCs w:val="22"/>
        </w:rPr>
        <w:t xml:space="preserve"> for scheduling and communication.</w:t>
      </w:r>
    </w:p>
    <w:p w14:paraId="36B92DC3" w14:textId="77777777" w:rsidR="005C63FD" w:rsidRPr="005C63FD" w:rsidRDefault="005C63FD" w:rsidP="005C63FD">
      <w:pPr>
        <w:numPr>
          <w:ilvl w:val="0"/>
          <w:numId w:val="13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Grade Uploads: One-page uploads only — multiple screenshots will not be accepted.</w:t>
      </w:r>
    </w:p>
    <w:p w14:paraId="791D5725" w14:textId="77777777" w:rsidR="005C63FD" w:rsidRPr="005C63FD" w:rsidRDefault="005C63FD" w:rsidP="005C63FD">
      <w:pPr>
        <w:numPr>
          <w:ilvl w:val="1"/>
          <w:numId w:val="13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Instructions will be included in auto-generated registration welcome letters.</w:t>
      </w:r>
    </w:p>
    <w:p w14:paraId="75A52751" w14:textId="77777777" w:rsidR="005C63FD" w:rsidRPr="005C63FD" w:rsidRDefault="005C63FD" w:rsidP="005C63FD">
      <w:pPr>
        <w:numPr>
          <w:ilvl w:val="1"/>
          <w:numId w:val="13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lastRenderedPageBreak/>
        <w:t>Coordinators should remind families of this limitation.</w:t>
      </w:r>
    </w:p>
    <w:p w14:paraId="5BE23873" w14:textId="77777777" w:rsidR="005C63FD" w:rsidRPr="005C63FD" w:rsidRDefault="005C63FD" w:rsidP="005C63FD">
      <w:pPr>
        <w:numPr>
          <w:ilvl w:val="1"/>
          <w:numId w:val="13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Uploading grades is the only way to stop reminder emails.</w:t>
      </w:r>
    </w:p>
    <w:p w14:paraId="109C6E85" w14:textId="77777777" w:rsidR="005C63FD" w:rsidRPr="005C63FD" w:rsidRDefault="005C63FD" w:rsidP="005C63FD">
      <w:pPr>
        <w:numPr>
          <w:ilvl w:val="0"/>
          <w:numId w:val="13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Player contact information will again be collected for coordinators.</w:t>
      </w:r>
    </w:p>
    <w:p w14:paraId="5C489684" w14:textId="77777777" w:rsidR="005C63FD" w:rsidRPr="005C63FD" w:rsidRDefault="005C63FD" w:rsidP="005C63FD">
      <w:pPr>
        <w:numPr>
          <w:ilvl w:val="0"/>
          <w:numId w:val="13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Preseason team pages will be shared with CCs once ready.</w:t>
      </w:r>
    </w:p>
    <w:p w14:paraId="67C33A9D" w14:textId="77777777" w:rsidR="005C63FD" w:rsidRPr="005C63FD" w:rsidRDefault="005C63FD" w:rsidP="005C63FD">
      <w:pPr>
        <w:numPr>
          <w:ilvl w:val="0"/>
          <w:numId w:val="13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Teams must enter all practices into their Crossbar calendars for scheduler tracking.</w:t>
      </w:r>
    </w:p>
    <w:p w14:paraId="47AC921E" w14:textId="77777777" w:rsidR="005C63FD" w:rsidRPr="005C63FD" w:rsidRDefault="00000000" w:rsidP="005C63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0B49AC48">
          <v:rect id="_x0000_i1043" style="width:0;height:1.5pt" o:hralign="center" o:hrstd="t" o:hr="t" fillcolor="#a0a0a0" stroked="f"/>
        </w:pict>
      </w:r>
    </w:p>
    <w:p w14:paraId="426E771E" w14:textId="663A4C73" w:rsidR="005C63FD" w:rsidRPr="005C63FD" w:rsidRDefault="005C63FD" w:rsidP="005C63FD">
      <w:p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 xml:space="preserve">19. Tiers &amp; Competition Committee </w:t>
      </w:r>
    </w:p>
    <w:p w14:paraId="22DC9B28" w14:textId="77777777" w:rsidR="005C63FD" w:rsidRPr="005C63FD" w:rsidRDefault="005C63FD" w:rsidP="005C63FD">
      <w:pPr>
        <w:numPr>
          <w:ilvl w:val="0"/>
          <w:numId w:val="14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Teams earn “points” based on player grade and ability.</w:t>
      </w:r>
    </w:p>
    <w:p w14:paraId="04391E88" w14:textId="77777777" w:rsidR="005C63FD" w:rsidRPr="005C63FD" w:rsidRDefault="005C63FD" w:rsidP="005C63FD">
      <w:pPr>
        <w:numPr>
          <w:ilvl w:val="0"/>
          <w:numId w:val="14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The committee may review top scorers and evaluate “bubble” teams.</w:t>
      </w:r>
    </w:p>
    <w:p w14:paraId="1E550872" w14:textId="77777777" w:rsidR="005C63FD" w:rsidRPr="005C63FD" w:rsidRDefault="005C63FD" w:rsidP="005C63FD">
      <w:pPr>
        <w:numPr>
          <w:ilvl w:val="0"/>
          <w:numId w:val="14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Registration now includes family disclosure of players’ fall/winter team affiliations to aid proper placement.</w:t>
      </w:r>
    </w:p>
    <w:p w14:paraId="3F31CA5E" w14:textId="77777777" w:rsidR="005C63FD" w:rsidRPr="005C63FD" w:rsidRDefault="005C63FD" w:rsidP="005C63FD">
      <w:pPr>
        <w:numPr>
          <w:ilvl w:val="0"/>
          <w:numId w:val="14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JV Strength Adjustments: Single-team clubs are typically placed in lower varsity tiers but may compete in JV when appropriate as determined by the Board.</w:t>
      </w:r>
    </w:p>
    <w:p w14:paraId="742D4087" w14:textId="77777777" w:rsidR="005C63FD" w:rsidRPr="005C63FD" w:rsidRDefault="005C63FD" w:rsidP="005C63FD">
      <w:pPr>
        <w:numPr>
          <w:ilvl w:val="0"/>
          <w:numId w:val="14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JV Restrictions: Players in grades 10–12 who play Junior or AAA are not eligible for JV.</w:t>
      </w:r>
    </w:p>
    <w:p w14:paraId="071166B8" w14:textId="77777777" w:rsidR="005C63FD" w:rsidRPr="005C63FD" w:rsidRDefault="00000000" w:rsidP="005C63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24630ACB">
          <v:rect id="_x0000_i1044" style="width:0;height:1.5pt" o:hralign="center" o:hrstd="t" o:hr="t" fillcolor="#a0a0a0" stroked="f"/>
        </w:pict>
      </w:r>
    </w:p>
    <w:p w14:paraId="419E5512" w14:textId="6593C5D8" w:rsidR="005C63FD" w:rsidRPr="005C63FD" w:rsidRDefault="005C63FD" w:rsidP="005C63FD">
      <w:p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 xml:space="preserve">20. Playoffs </w:t>
      </w:r>
    </w:p>
    <w:p w14:paraId="72325E2A" w14:textId="77777777" w:rsidR="005C63FD" w:rsidRPr="005C63FD" w:rsidRDefault="005C63FD" w:rsidP="005C63FD">
      <w:pPr>
        <w:numPr>
          <w:ilvl w:val="0"/>
          <w:numId w:val="15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Included in team fees and do not count toward regular-season totals.</w:t>
      </w:r>
    </w:p>
    <w:p w14:paraId="11536E2B" w14:textId="77777777" w:rsidR="005C63FD" w:rsidRPr="005C63FD" w:rsidRDefault="005C63FD" w:rsidP="005C63FD">
      <w:pPr>
        <w:numPr>
          <w:ilvl w:val="0"/>
          <w:numId w:val="15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Single-elimination format, with two rounds played on Saturday.</w:t>
      </w:r>
    </w:p>
    <w:p w14:paraId="48B6134E" w14:textId="77777777" w:rsidR="005C63FD" w:rsidRPr="005C63FD" w:rsidRDefault="005C63FD" w:rsidP="005C63FD">
      <w:pPr>
        <w:numPr>
          <w:ilvl w:val="0"/>
          <w:numId w:val="15"/>
        </w:numPr>
        <w:rPr>
          <w:b/>
          <w:bCs/>
          <w:sz w:val="22"/>
          <w:szCs w:val="22"/>
        </w:rPr>
      </w:pPr>
      <w:proofErr w:type="spellStart"/>
      <w:r w:rsidRPr="005C63FD">
        <w:rPr>
          <w:b/>
          <w:bCs/>
          <w:sz w:val="22"/>
          <w:szCs w:val="22"/>
        </w:rPr>
        <w:t>GameSheet</w:t>
      </w:r>
      <w:proofErr w:type="spellEnd"/>
      <w:r w:rsidRPr="005C63FD">
        <w:rPr>
          <w:b/>
          <w:bCs/>
          <w:sz w:val="22"/>
          <w:szCs w:val="22"/>
        </w:rPr>
        <w:t xml:space="preserve"> ranking criteria updated for playoff seeding tiebreakers.</w:t>
      </w:r>
    </w:p>
    <w:p w14:paraId="0C0F6D35" w14:textId="77777777" w:rsidR="005C63FD" w:rsidRPr="005C63FD" w:rsidRDefault="005C63FD" w:rsidP="005C63FD">
      <w:pPr>
        <w:numPr>
          <w:ilvl w:val="0"/>
          <w:numId w:val="15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 xml:space="preserve">Any </w:t>
      </w:r>
      <w:proofErr w:type="gramStart"/>
      <w:r w:rsidRPr="005C63FD">
        <w:rPr>
          <w:b/>
          <w:bCs/>
          <w:sz w:val="22"/>
          <w:szCs w:val="22"/>
        </w:rPr>
        <w:t>potential competitive</w:t>
      </w:r>
      <w:proofErr w:type="gramEnd"/>
      <w:r w:rsidRPr="005C63FD">
        <w:rPr>
          <w:b/>
          <w:bCs/>
          <w:sz w:val="22"/>
          <w:szCs w:val="22"/>
        </w:rPr>
        <w:t xml:space="preserve"> misplacements will be addressed at the start of the season; teams will not be moved between tiers prior to playoffs.</w:t>
      </w:r>
    </w:p>
    <w:p w14:paraId="46DD43E0" w14:textId="77777777" w:rsidR="005C63FD" w:rsidRPr="005C63FD" w:rsidRDefault="00000000" w:rsidP="005C63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06A1CFE9">
          <v:rect id="_x0000_i1045" style="width:0;height:1.5pt" o:hralign="center" o:hrstd="t" o:hr="t" fillcolor="#a0a0a0" stroked="f"/>
        </w:pict>
      </w:r>
    </w:p>
    <w:p w14:paraId="3181B600" w14:textId="7119E926" w:rsidR="005C63FD" w:rsidRPr="005C63FD" w:rsidRDefault="005C63FD" w:rsidP="005C63FD">
      <w:p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21. Disciplinary Committee</w:t>
      </w:r>
    </w:p>
    <w:p w14:paraId="582FFEBB" w14:textId="77777777" w:rsidR="005C63FD" w:rsidRPr="005C63FD" w:rsidRDefault="005C63FD" w:rsidP="005C63FD">
      <w:pPr>
        <w:numPr>
          <w:ilvl w:val="0"/>
          <w:numId w:val="16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Discipline decisions are made by a three-person committee under CAHA / USA Hockey guidelines.</w:t>
      </w:r>
    </w:p>
    <w:p w14:paraId="444C38E1" w14:textId="77777777" w:rsidR="005C63FD" w:rsidRPr="005C63FD" w:rsidRDefault="005C63FD" w:rsidP="005C63FD">
      <w:pPr>
        <w:numPr>
          <w:ilvl w:val="0"/>
          <w:numId w:val="16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The League may impose supplemental discipline when warranted.</w:t>
      </w:r>
    </w:p>
    <w:p w14:paraId="3B2EEDA0" w14:textId="77777777" w:rsidR="005C63FD" w:rsidRPr="005C63FD" w:rsidRDefault="005C63FD" w:rsidP="005C63FD">
      <w:pPr>
        <w:numPr>
          <w:ilvl w:val="0"/>
          <w:numId w:val="16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New Team/Player/Staff Probation and Suspension Policies (see handout).</w:t>
      </w:r>
    </w:p>
    <w:p w14:paraId="125EDD75" w14:textId="77777777" w:rsidR="005C63FD" w:rsidRPr="005C63FD" w:rsidRDefault="005C63FD" w:rsidP="005C63FD">
      <w:pPr>
        <w:numPr>
          <w:ilvl w:val="0"/>
          <w:numId w:val="16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Referee calls cannot be overturned.</w:t>
      </w:r>
    </w:p>
    <w:p w14:paraId="5C628C2C" w14:textId="77777777" w:rsidR="005C63FD" w:rsidRPr="005C63FD" w:rsidRDefault="00000000" w:rsidP="005C63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08B1E009">
          <v:rect id="_x0000_i1046" style="width:0;height:1.5pt" o:hralign="center" o:hrstd="t" o:hr="t" fillcolor="#a0a0a0" stroked="f"/>
        </w:pict>
      </w:r>
    </w:p>
    <w:p w14:paraId="4BA85671" w14:textId="0A125669" w:rsidR="005C63FD" w:rsidRPr="005C63FD" w:rsidRDefault="005C63FD" w:rsidP="005C63FD">
      <w:p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lastRenderedPageBreak/>
        <w:t xml:space="preserve">22. League Integrity &amp; Culture </w:t>
      </w:r>
    </w:p>
    <w:p w14:paraId="1408FA74" w14:textId="77777777" w:rsidR="005C63FD" w:rsidRPr="005C63FD" w:rsidRDefault="005C63FD" w:rsidP="005C63FD">
      <w:pPr>
        <w:numPr>
          <w:ilvl w:val="0"/>
          <w:numId w:val="17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Promote respectful communication across all levels of the League.</w:t>
      </w:r>
    </w:p>
    <w:p w14:paraId="377CFFF8" w14:textId="77777777" w:rsidR="005C63FD" w:rsidRPr="005C63FD" w:rsidRDefault="005C63FD" w:rsidP="005C63FD">
      <w:pPr>
        <w:numPr>
          <w:ilvl w:val="0"/>
          <w:numId w:val="17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Coaches set the tone for behavior toward referees, peers, and players.</w:t>
      </w:r>
    </w:p>
    <w:p w14:paraId="5174A00A" w14:textId="77777777" w:rsidR="005C63FD" w:rsidRPr="005C63FD" w:rsidRDefault="005C63FD" w:rsidP="005C63FD">
      <w:pPr>
        <w:numPr>
          <w:ilvl w:val="0"/>
          <w:numId w:val="17"/>
        </w:num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 xml:space="preserve">Professional conduct fosters a positive reputation and helps </w:t>
      </w:r>
      <w:proofErr w:type="gramStart"/>
      <w:r w:rsidRPr="005C63FD">
        <w:rPr>
          <w:b/>
          <w:bCs/>
          <w:sz w:val="22"/>
          <w:szCs w:val="22"/>
        </w:rPr>
        <w:t>retain</w:t>
      </w:r>
      <w:proofErr w:type="gramEnd"/>
      <w:r w:rsidRPr="005C63FD">
        <w:rPr>
          <w:b/>
          <w:bCs/>
          <w:sz w:val="22"/>
          <w:szCs w:val="22"/>
        </w:rPr>
        <w:t xml:space="preserve"> and recruit referees.</w:t>
      </w:r>
    </w:p>
    <w:p w14:paraId="022C7C66" w14:textId="77777777" w:rsidR="005C63FD" w:rsidRPr="005C63FD" w:rsidRDefault="00000000" w:rsidP="005C63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2AEC6A33">
          <v:rect id="_x0000_i1047" style="width:0;height:1.5pt" o:hralign="center" o:hrstd="t" o:hr="t" fillcolor="#a0a0a0" stroked="f"/>
        </w:pict>
      </w:r>
    </w:p>
    <w:p w14:paraId="7FAD0395" w14:textId="77777777" w:rsidR="005C63FD" w:rsidRPr="005C63FD" w:rsidRDefault="005C63FD" w:rsidP="005C63FD">
      <w:pPr>
        <w:rPr>
          <w:b/>
          <w:bCs/>
          <w:sz w:val="22"/>
          <w:szCs w:val="22"/>
        </w:rPr>
      </w:pPr>
      <w:r w:rsidRPr="005C63FD">
        <w:rPr>
          <w:b/>
          <w:bCs/>
          <w:sz w:val="22"/>
          <w:szCs w:val="22"/>
        </w:rPr>
        <w:t>23. Door Prizes and Adjournment</w:t>
      </w:r>
    </w:p>
    <w:p w14:paraId="6B7AF3B6" w14:textId="19C6C4B6" w:rsidR="00776D09" w:rsidRPr="00776D09" w:rsidRDefault="00000000" w:rsidP="00776D09">
      <w:pPr>
        <w:rPr>
          <w:sz w:val="22"/>
          <w:szCs w:val="22"/>
        </w:rPr>
      </w:pPr>
      <w:r>
        <w:rPr>
          <w:sz w:val="22"/>
          <w:szCs w:val="22"/>
        </w:rPr>
        <w:pict w14:anchorId="4C20D04A">
          <v:rect id="_x0000_i1048" style="width:0;height:1.5pt" o:hralign="center" o:hrstd="t" o:hr="t" fillcolor="#a0a0a0" stroked="f"/>
        </w:pict>
      </w:r>
    </w:p>
    <w:p w14:paraId="63FE12B2" w14:textId="7394A52C" w:rsidR="00E83F10" w:rsidRPr="00A67B0D" w:rsidRDefault="00A67B0D" w:rsidP="00776D09">
      <w:pPr>
        <w:rPr>
          <w:i/>
          <w:iCs/>
          <w:sz w:val="22"/>
          <w:szCs w:val="22"/>
        </w:rPr>
      </w:pPr>
      <w:r w:rsidRPr="00A67B0D">
        <w:rPr>
          <w:i/>
          <w:iCs/>
          <w:sz w:val="22"/>
          <w:szCs w:val="22"/>
        </w:rPr>
        <w:t>Pending Approval</w:t>
      </w:r>
    </w:p>
    <w:sectPr w:rsidR="00E83F10" w:rsidRPr="00A67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47F5"/>
    <w:multiLevelType w:val="multilevel"/>
    <w:tmpl w:val="8A3A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71F49"/>
    <w:multiLevelType w:val="multilevel"/>
    <w:tmpl w:val="CE2A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16805"/>
    <w:multiLevelType w:val="multilevel"/>
    <w:tmpl w:val="9572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B02BA"/>
    <w:multiLevelType w:val="multilevel"/>
    <w:tmpl w:val="8C6C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00436"/>
    <w:multiLevelType w:val="multilevel"/>
    <w:tmpl w:val="5D00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72F3C"/>
    <w:multiLevelType w:val="multilevel"/>
    <w:tmpl w:val="AD40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DA0066"/>
    <w:multiLevelType w:val="multilevel"/>
    <w:tmpl w:val="0004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B47CB6"/>
    <w:multiLevelType w:val="multilevel"/>
    <w:tmpl w:val="53C8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3494D"/>
    <w:multiLevelType w:val="multilevel"/>
    <w:tmpl w:val="BE46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F93B71"/>
    <w:multiLevelType w:val="multilevel"/>
    <w:tmpl w:val="190EB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A3870"/>
    <w:multiLevelType w:val="multilevel"/>
    <w:tmpl w:val="B40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3C28F8"/>
    <w:multiLevelType w:val="multilevel"/>
    <w:tmpl w:val="B972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986F2F"/>
    <w:multiLevelType w:val="multilevel"/>
    <w:tmpl w:val="3846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710AC8"/>
    <w:multiLevelType w:val="multilevel"/>
    <w:tmpl w:val="BDD4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A579B3"/>
    <w:multiLevelType w:val="multilevel"/>
    <w:tmpl w:val="2E0A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F70175"/>
    <w:multiLevelType w:val="multilevel"/>
    <w:tmpl w:val="3232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335776"/>
    <w:multiLevelType w:val="multilevel"/>
    <w:tmpl w:val="0D70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8341990">
    <w:abstractNumId w:val="10"/>
  </w:num>
  <w:num w:numId="2" w16cid:durableId="414472026">
    <w:abstractNumId w:val="2"/>
  </w:num>
  <w:num w:numId="3" w16cid:durableId="535434192">
    <w:abstractNumId w:val="13"/>
  </w:num>
  <w:num w:numId="4" w16cid:durableId="1888179929">
    <w:abstractNumId w:val="9"/>
  </w:num>
  <w:num w:numId="5" w16cid:durableId="1753382503">
    <w:abstractNumId w:val="7"/>
  </w:num>
  <w:num w:numId="6" w16cid:durableId="1926180715">
    <w:abstractNumId w:val="6"/>
  </w:num>
  <w:num w:numId="7" w16cid:durableId="801730977">
    <w:abstractNumId w:val="12"/>
  </w:num>
  <w:num w:numId="8" w16cid:durableId="621157890">
    <w:abstractNumId w:val="1"/>
  </w:num>
  <w:num w:numId="9" w16cid:durableId="1136800814">
    <w:abstractNumId w:val="15"/>
  </w:num>
  <w:num w:numId="10" w16cid:durableId="561722411">
    <w:abstractNumId w:val="3"/>
  </w:num>
  <w:num w:numId="11" w16cid:durableId="1919510373">
    <w:abstractNumId w:val="5"/>
  </w:num>
  <w:num w:numId="12" w16cid:durableId="574896975">
    <w:abstractNumId w:val="11"/>
  </w:num>
  <w:num w:numId="13" w16cid:durableId="1964144530">
    <w:abstractNumId w:val="0"/>
  </w:num>
  <w:num w:numId="14" w16cid:durableId="1308245336">
    <w:abstractNumId w:val="14"/>
  </w:num>
  <w:num w:numId="15" w16cid:durableId="412312374">
    <w:abstractNumId w:val="4"/>
  </w:num>
  <w:num w:numId="16" w16cid:durableId="496262895">
    <w:abstractNumId w:val="16"/>
  </w:num>
  <w:num w:numId="17" w16cid:durableId="15343479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09"/>
    <w:rsid w:val="00063139"/>
    <w:rsid w:val="001806C6"/>
    <w:rsid w:val="0036109D"/>
    <w:rsid w:val="005C63FD"/>
    <w:rsid w:val="006900CA"/>
    <w:rsid w:val="00776D09"/>
    <w:rsid w:val="008664D3"/>
    <w:rsid w:val="00A4190B"/>
    <w:rsid w:val="00A67B0D"/>
    <w:rsid w:val="00AF0053"/>
    <w:rsid w:val="00E83F10"/>
    <w:rsid w:val="00EB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04EE0"/>
  <w15:chartTrackingRefBased/>
  <w15:docId w15:val="{04FD6255-523E-4B87-B8BB-6B6E8C2C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3FD"/>
  </w:style>
  <w:style w:type="paragraph" w:styleId="Heading1">
    <w:name w:val="heading 1"/>
    <w:basedOn w:val="Normal"/>
    <w:next w:val="Normal"/>
    <w:link w:val="Heading1Char"/>
    <w:uiPriority w:val="9"/>
    <w:qFormat/>
    <w:rsid w:val="00776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D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D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D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D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D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D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D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D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D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D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1224</Words>
  <Characters>6956</Characters>
  <Application>Microsoft Office Word</Application>
  <DocSecurity>0</DocSecurity>
  <Lines>188</Lines>
  <Paragraphs>136</Paragraphs>
  <ScaleCrop>false</ScaleCrop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Narum</dc:creator>
  <cp:keywords/>
  <dc:description/>
  <cp:lastModifiedBy>Mandy Narum</cp:lastModifiedBy>
  <cp:revision>6</cp:revision>
  <cp:lastPrinted>2025-11-08T19:05:00Z</cp:lastPrinted>
  <dcterms:created xsi:type="dcterms:W3CDTF">2025-11-08T19:00:00Z</dcterms:created>
  <dcterms:modified xsi:type="dcterms:W3CDTF">2025-11-12T17:20:00Z</dcterms:modified>
</cp:coreProperties>
</file>