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B3A674" w14:textId="77777777" w:rsidR="001E11DA" w:rsidRDefault="001E11DA" w:rsidP="001E11DA">
      <w:pPr>
        <w:pStyle w:val="NormalWeb"/>
        <w:spacing w:before="0" w:beforeAutospacing="0" w:after="160" w:afterAutospacing="0"/>
        <w:jc w:val="center"/>
      </w:pPr>
      <w:r>
        <w:rPr>
          <w:rFonts w:ascii="Calibri" w:hAnsi="Calibri" w:cs="Calibri"/>
          <w:b/>
          <w:bCs/>
          <w:color w:val="000000"/>
          <w:sz w:val="22"/>
          <w:szCs w:val="22"/>
        </w:rPr>
        <w:t>Tryout and placement policy</w:t>
      </w:r>
    </w:p>
    <w:p w14:paraId="1D057214" w14:textId="77777777" w:rsidR="001E11DA" w:rsidRDefault="001E11DA" w:rsidP="001E11DA"/>
    <w:p w14:paraId="74F63D1C" w14:textId="35C158D8" w:rsidR="001E11DA" w:rsidRDefault="001E11DA" w:rsidP="001E11DA">
      <w:pPr>
        <w:pStyle w:val="NormalWeb"/>
        <w:spacing w:before="0" w:beforeAutospacing="0" w:after="160" w:afterAutospacing="0"/>
      </w:pPr>
      <w:r>
        <w:rPr>
          <w:rFonts w:ascii="Calibri" w:hAnsi="Calibri" w:cs="Calibri"/>
          <w:color w:val="000000"/>
          <w:sz w:val="22"/>
          <w:szCs w:val="22"/>
        </w:rPr>
        <w:t xml:space="preserve">Each spring DYH will </w:t>
      </w:r>
      <w:r w:rsidR="00EF4633">
        <w:rPr>
          <w:rFonts w:ascii="Calibri" w:hAnsi="Calibri" w:cs="Calibri"/>
          <w:color w:val="000000"/>
          <w:sz w:val="22"/>
          <w:szCs w:val="22"/>
        </w:rPr>
        <w:t>hold tryouts</w:t>
      </w:r>
      <w:r>
        <w:rPr>
          <w:rFonts w:ascii="Calibri" w:hAnsi="Calibri" w:cs="Calibri"/>
          <w:color w:val="000000"/>
          <w:sz w:val="22"/>
          <w:szCs w:val="22"/>
        </w:rPr>
        <w:t xml:space="preserve"> to evaluate a player’s skating ability, hockey skills and commitment to teamwork to place the player with a team that will provide the best environment for improving their self-confidence and love for the sport of hockey. </w:t>
      </w:r>
    </w:p>
    <w:p w14:paraId="25933ED4" w14:textId="77777777" w:rsidR="001E11DA" w:rsidRDefault="001E11DA" w:rsidP="001E11DA">
      <w:pPr>
        <w:pStyle w:val="NormalWeb"/>
        <w:spacing w:before="0" w:beforeAutospacing="0" w:after="160" w:afterAutospacing="0"/>
      </w:pPr>
      <w:r>
        <w:rPr>
          <w:rFonts w:ascii="Calibri" w:hAnsi="Calibri" w:cs="Calibri"/>
          <w:color w:val="000000"/>
          <w:sz w:val="22"/>
          <w:szCs w:val="22"/>
        </w:rPr>
        <w:t>Tryouts will be scheduled each year with every effort made to avoid conflicts with games and playoff schedules.  Players are strongly encouraged to attend both sessions of tryouts, and players must attend at least one session of tryouts to be placed on a team for the subsequent year.  If a player is unable to attend at least one tryout they should notify the DYH Board prior to tryouts. Board approval is required to be placed on a team without attending a tryout.</w:t>
      </w:r>
    </w:p>
    <w:p w14:paraId="1CDE14F9" w14:textId="77777777" w:rsidR="001E11DA" w:rsidRDefault="001E11DA" w:rsidP="001E11DA">
      <w:pPr>
        <w:pStyle w:val="NormalWeb"/>
        <w:shd w:val="clear" w:color="auto" w:fill="FFFFFF"/>
        <w:spacing w:before="0" w:beforeAutospacing="0" w:after="0" w:afterAutospacing="0"/>
      </w:pPr>
      <w:r>
        <w:rPr>
          <w:rFonts w:ascii="Calibri" w:hAnsi="Calibri" w:cs="Calibri"/>
          <w:b/>
          <w:bCs/>
          <w:color w:val="000000"/>
          <w:sz w:val="22"/>
          <w:szCs w:val="22"/>
        </w:rPr>
        <w:t>Player Evaluation</w:t>
      </w:r>
    </w:p>
    <w:p w14:paraId="0ED752A7" w14:textId="77777777" w:rsidR="001E11DA" w:rsidRDefault="001E11DA" w:rsidP="001E11DA">
      <w:pPr>
        <w:pStyle w:val="NormalWeb"/>
        <w:shd w:val="clear" w:color="auto" w:fill="FFFFFF"/>
        <w:spacing w:before="0" w:beforeAutospacing="0" w:after="0" w:afterAutospacing="0"/>
      </w:pPr>
      <w:r>
        <w:rPr>
          <w:rFonts w:ascii="Calibri" w:hAnsi="Calibri" w:cs="Calibri"/>
          <w:color w:val="000000"/>
          <w:sz w:val="22"/>
          <w:szCs w:val="22"/>
        </w:rPr>
        <w:t>The Player Evaluation Process consists of two (2) primary components: prior season coaches’ evaluations and live tryout evaluation. A third but less weighted evaluation criteria is player commitment to Danvers Youth Hockey.</w:t>
      </w:r>
    </w:p>
    <w:p w14:paraId="3FBBB343" w14:textId="77777777" w:rsidR="0094130F" w:rsidRDefault="0094130F" w:rsidP="001E11DA">
      <w:pPr>
        <w:pStyle w:val="NormalWeb"/>
        <w:shd w:val="clear" w:color="auto" w:fill="FFFFFF"/>
        <w:spacing w:before="0" w:beforeAutospacing="0" w:after="0" w:afterAutospacing="0"/>
        <w:rPr>
          <w:rFonts w:ascii="Calibri" w:hAnsi="Calibri" w:cs="Calibri"/>
          <w:b/>
          <w:bCs/>
          <w:color w:val="000000"/>
          <w:sz w:val="22"/>
          <w:szCs w:val="22"/>
        </w:rPr>
      </w:pPr>
    </w:p>
    <w:p w14:paraId="758A7B00" w14:textId="5E320376" w:rsidR="001E11DA" w:rsidRDefault="001E11DA" w:rsidP="001E11DA">
      <w:pPr>
        <w:pStyle w:val="NormalWeb"/>
        <w:shd w:val="clear" w:color="auto" w:fill="FFFFFF"/>
        <w:spacing w:before="0" w:beforeAutospacing="0" w:after="0" w:afterAutospacing="0"/>
      </w:pPr>
      <w:r>
        <w:rPr>
          <w:rFonts w:ascii="Calibri" w:hAnsi="Calibri" w:cs="Calibri"/>
          <w:b/>
          <w:bCs/>
          <w:color w:val="000000"/>
          <w:sz w:val="22"/>
          <w:szCs w:val="22"/>
        </w:rPr>
        <w:t>Goalie Evaluation</w:t>
      </w:r>
    </w:p>
    <w:p w14:paraId="5C9DA0E4" w14:textId="77777777" w:rsidR="001E11DA" w:rsidRDefault="001E11DA" w:rsidP="001E11DA">
      <w:pPr>
        <w:pStyle w:val="NormalWeb"/>
        <w:shd w:val="clear" w:color="auto" w:fill="FFFFFF"/>
        <w:spacing w:before="0" w:beforeAutospacing="0" w:after="0" w:afterAutospacing="0"/>
      </w:pPr>
      <w:r>
        <w:rPr>
          <w:rFonts w:ascii="Calibri" w:hAnsi="Calibri" w:cs="Calibri"/>
          <w:color w:val="000000"/>
          <w:sz w:val="22"/>
          <w:szCs w:val="22"/>
        </w:rPr>
        <w:t>The Goalie Evaluation Process consists of two (2) primary components: prior season coaches’ evaluations and live session evaluation. A third but less weighted evaluation criteria is player commitment to hockey to Danvers Youth Hockey.</w:t>
      </w:r>
    </w:p>
    <w:p w14:paraId="03E28874" w14:textId="77777777" w:rsidR="0094130F" w:rsidRDefault="0094130F" w:rsidP="001E11DA">
      <w:pPr>
        <w:pStyle w:val="NormalWeb"/>
        <w:shd w:val="clear" w:color="auto" w:fill="FFFFFF"/>
        <w:spacing w:before="0" w:beforeAutospacing="0" w:after="0" w:afterAutospacing="0"/>
        <w:rPr>
          <w:rFonts w:ascii="Calibri" w:hAnsi="Calibri" w:cs="Calibri"/>
          <w:b/>
          <w:bCs/>
          <w:color w:val="000000"/>
          <w:sz w:val="22"/>
          <w:szCs w:val="22"/>
        </w:rPr>
      </w:pPr>
    </w:p>
    <w:p w14:paraId="26322844" w14:textId="1ED8F2AD" w:rsidR="001E11DA" w:rsidRDefault="001E11DA" w:rsidP="001E11DA">
      <w:pPr>
        <w:pStyle w:val="NormalWeb"/>
        <w:shd w:val="clear" w:color="auto" w:fill="FFFFFF"/>
        <w:spacing w:before="0" w:beforeAutospacing="0" w:after="0" w:afterAutospacing="0"/>
      </w:pPr>
      <w:r>
        <w:rPr>
          <w:rFonts w:ascii="Calibri" w:hAnsi="Calibri" w:cs="Calibri"/>
          <w:b/>
          <w:bCs/>
          <w:color w:val="000000"/>
          <w:sz w:val="22"/>
          <w:szCs w:val="22"/>
        </w:rPr>
        <w:t>Coaches’ Evaluations</w:t>
      </w:r>
    </w:p>
    <w:p w14:paraId="6D3F7F95" w14:textId="77777777" w:rsidR="001E11DA" w:rsidRDefault="001E11DA" w:rsidP="001E11DA">
      <w:pPr>
        <w:pStyle w:val="NormalWeb"/>
        <w:shd w:val="clear" w:color="auto" w:fill="FFFFFF"/>
        <w:spacing w:before="0" w:beforeAutospacing="0" w:after="0" w:afterAutospacing="0"/>
      </w:pPr>
      <w:r>
        <w:rPr>
          <w:rFonts w:ascii="Calibri" w:hAnsi="Calibri" w:cs="Calibri"/>
          <w:color w:val="000000"/>
          <w:sz w:val="22"/>
          <w:szCs w:val="22"/>
        </w:rPr>
        <w:t>Each year prior to tryouts, DYH head and assistant coaches are required to evaluate and rank players on their team (each coach shall exclude their own child from evaluation/ranking) based on their overall hockey ability. This does NOT necessarily translate into the leading scorer, fastest skater, best playmaker, etc. being ranked the #1 player. Players are judged by their impact on a game and individual skills, including skating ability, positional play, teamwork, stick handling, aggressiveness, etc. </w:t>
      </w:r>
    </w:p>
    <w:p w14:paraId="30DF17C7" w14:textId="77777777" w:rsidR="0094130F" w:rsidRDefault="0094130F" w:rsidP="001E11DA">
      <w:pPr>
        <w:pStyle w:val="NormalWeb"/>
        <w:shd w:val="clear" w:color="auto" w:fill="FFFFFF"/>
        <w:spacing w:before="0" w:beforeAutospacing="0" w:after="0" w:afterAutospacing="0"/>
        <w:rPr>
          <w:rFonts w:ascii="Calibri" w:hAnsi="Calibri" w:cs="Calibri"/>
          <w:b/>
          <w:bCs/>
          <w:color w:val="000000"/>
          <w:sz w:val="22"/>
          <w:szCs w:val="22"/>
        </w:rPr>
      </w:pPr>
    </w:p>
    <w:p w14:paraId="380E70E3" w14:textId="2499870F" w:rsidR="001E11DA" w:rsidRDefault="001E11DA" w:rsidP="001E11DA">
      <w:pPr>
        <w:pStyle w:val="NormalWeb"/>
        <w:shd w:val="clear" w:color="auto" w:fill="FFFFFF"/>
        <w:spacing w:before="0" w:beforeAutospacing="0" w:after="0" w:afterAutospacing="0"/>
      </w:pPr>
      <w:r>
        <w:rPr>
          <w:rFonts w:ascii="Calibri" w:hAnsi="Calibri" w:cs="Calibri"/>
          <w:b/>
          <w:bCs/>
          <w:color w:val="000000"/>
          <w:sz w:val="22"/>
          <w:szCs w:val="22"/>
        </w:rPr>
        <w:t>Live Tryout Evaluation Structure</w:t>
      </w:r>
    </w:p>
    <w:p w14:paraId="1D0D94C0" w14:textId="2D2BB503" w:rsidR="001E11DA" w:rsidRDefault="001E11DA" w:rsidP="001E11DA">
      <w:pPr>
        <w:pStyle w:val="NormalWeb"/>
        <w:shd w:val="clear" w:color="auto" w:fill="FFFFFF"/>
        <w:spacing w:before="0" w:beforeAutospacing="0" w:after="0" w:afterAutospacing="0"/>
      </w:pPr>
      <w:r>
        <w:rPr>
          <w:rFonts w:ascii="Calibri" w:hAnsi="Calibri" w:cs="Calibri"/>
          <w:color w:val="000000"/>
          <w:sz w:val="22"/>
          <w:szCs w:val="22"/>
        </w:rPr>
        <w:t xml:space="preserve">Live tryout sessions provide evaluators the opportunity to observe players in a </w:t>
      </w:r>
      <w:r w:rsidR="007830EB">
        <w:rPr>
          <w:rFonts w:ascii="Calibri" w:hAnsi="Calibri" w:cs="Calibri"/>
          <w:color w:val="000000"/>
          <w:sz w:val="22"/>
          <w:szCs w:val="22"/>
        </w:rPr>
        <w:t>structured-on</w:t>
      </w:r>
      <w:r>
        <w:rPr>
          <w:rFonts w:ascii="Calibri" w:hAnsi="Calibri" w:cs="Calibri"/>
          <w:color w:val="000000"/>
          <w:sz w:val="22"/>
          <w:szCs w:val="22"/>
        </w:rPr>
        <w:t xml:space="preserve"> ice session focusing on skating, skill, and gameplay. DYH will develop the overall try-out format for their </w:t>
      </w:r>
      <w:proofErr w:type="gramStart"/>
      <w:r>
        <w:rPr>
          <w:rFonts w:ascii="Calibri" w:hAnsi="Calibri" w:cs="Calibri"/>
          <w:color w:val="000000"/>
          <w:sz w:val="22"/>
          <w:szCs w:val="22"/>
        </w:rPr>
        <w:t>particular level</w:t>
      </w:r>
      <w:proofErr w:type="gramEnd"/>
      <w:r>
        <w:rPr>
          <w:rFonts w:ascii="Calibri" w:hAnsi="Calibri" w:cs="Calibri"/>
          <w:color w:val="000000"/>
          <w:sz w:val="22"/>
          <w:szCs w:val="22"/>
        </w:rPr>
        <w:t>. All age levels will include a one skills session and a scrimmage session. The skills session will consist of various drills, and game scenario sessions.   Scrimmage sessions will place skaters into two teams and will be used to showcase game skills.  </w:t>
      </w:r>
    </w:p>
    <w:p w14:paraId="2AB5E962" w14:textId="77777777" w:rsidR="007830EB" w:rsidRDefault="007830EB" w:rsidP="001E11DA">
      <w:pPr>
        <w:pStyle w:val="NormalWeb"/>
        <w:shd w:val="clear" w:color="auto" w:fill="FFFFFF"/>
        <w:spacing w:before="0" w:beforeAutospacing="0" w:after="0" w:afterAutospacing="0"/>
        <w:rPr>
          <w:rFonts w:ascii="Calibri" w:hAnsi="Calibri" w:cs="Calibri"/>
          <w:b/>
          <w:bCs/>
          <w:color w:val="000000"/>
          <w:sz w:val="22"/>
          <w:szCs w:val="22"/>
        </w:rPr>
      </w:pPr>
    </w:p>
    <w:p w14:paraId="2D104CE3" w14:textId="00CBEFA9" w:rsidR="001E11DA" w:rsidRDefault="001E11DA" w:rsidP="001E11DA">
      <w:pPr>
        <w:pStyle w:val="NormalWeb"/>
        <w:shd w:val="clear" w:color="auto" w:fill="FFFFFF"/>
        <w:spacing w:before="0" w:beforeAutospacing="0" w:after="0" w:afterAutospacing="0"/>
      </w:pPr>
      <w:r>
        <w:rPr>
          <w:rFonts w:ascii="Calibri" w:hAnsi="Calibri" w:cs="Calibri"/>
          <w:b/>
          <w:bCs/>
          <w:color w:val="000000"/>
          <w:sz w:val="22"/>
          <w:szCs w:val="22"/>
        </w:rPr>
        <w:t>Player Commitment</w:t>
      </w:r>
    </w:p>
    <w:p w14:paraId="656270B6" w14:textId="799FF226" w:rsidR="001E11DA" w:rsidRDefault="001E11DA" w:rsidP="001E11DA">
      <w:pPr>
        <w:pStyle w:val="NormalWeb"/>
        <w:shd w:val="clear" w:color="auto" w:fill="FFFFFF"/>
        <w:spacing w:before="0" w:beforeAutospacing="0" w:after="0" w:afterAutospacing="0"/>
      </w:pPr>
      <w:r>
        <w:rPr>
          <w:rFonts w:ascii="Calibri" w:hAnsi="Calibri" w:cs="Calibri"/>
          <w:color w:val="000000"/>
          <w:sz w:val="22"/>
          <w:szCs w:val="22"/>
        </w:rPr>
        <w:t>A Player’s Commitment assessment, as specified by his or her previous seasons’ coaches, will also be used as a factor in final player placement. A player’s commitment to their team is often overlooked when placement occurs. A player’s commitment will be gauged by practice attendance and effort during practices and games.</w:t>
      </w:r>
    </w:p>
    <w:p w14:paraId="46F8CCBB" w14:textId="77777777" w:rsidR="007830EB" w:rsidRDefault="007830EB" w:rsidP="001E11DA">
      <w:pPr>
        <w:pStyle w:val="NormalWeb"/>
        <w:shd w:val="clear" w:color="auto" w:fill="FFFFFF"/>
        <w:spacing w:before="0" w:beforeAutospacing="0" w:after="0" w:afterAutospacing="0"/>
        <w:rPr>
          <w:rFonts w:ascii="Calibri" w:hAnsi="Calibri" w:cs="Calibri"/>
          <w:b/>
          <w:bCs/>
          <w:color w:val="000000"/>
          <w:sz w:val="22"/>
          <w:szCs w:val="22"/>
        </w:rPr>
      </w:pPr>
    </w:p>
    <w:p w14:paraId="0C8AE491" w14:textId="0537C121" w:rsidR="001E11DA" w:rsidRDefault="001E11DA" w:rsidP="001E11DA">
      <w:pPr>
        <w:pStyle w:val="NormalWeb"/>
        <w:shd w:val="clear" w:color="auto" w:fill="FFFFFF"/>
        <w:spacing w:before="0" w:beforeAutospacing="0" w:after="0" w:afterAutospacing="0"/>
      </w:pPr>
      <w:r>
        <w:rPr>
          <w:rFonts w:ascii="Calibri" w:hAnsi="Calibri" w:cs="Calibri"/>
          <w:b/>
          <w:bCs/>
          <w:color w:val="000000"/>
          <w:sz w:val="22"/>
          <w:szCs w:val="22"/>
        </w:rPr>
        <w:t>Scoring</w:t>
      </w:r>
    </w:p>
    <w:p w14:paraId="476F381C" w14:textId="77777777" w:rsidR="001E11DA" w:rsidRDefault="001E11DA" w:rsidP="001E11DA">
      <w:pPr>
        <w:pStyle w:val="NormalWeb"/>
        <w:shd w:val="clear" w:color="auto" w:fill="FFFFFF"/>
        <w:spacing w:before="0" w:beforeAutospacing="0" w:after="0" w:afterAutospacing="0"/>
      </w:pPr>
      <w:r>
        <w:rPr>
          <w:rFonts w:ascii="Calibri" w:hAnsi="Calibri" w:cs="Calibri"/>
          <w:color w:val="000000"/>
          <w:sz w:val="22"/>
          <w:szCs w:val="22"/>
        </w:rPr>
        <w:t>Each evaluator, working individually, will score players in skating and overall hockey abilities. A player’s total score will be based upon the average of scores ranked. </w:t>
      </w:r>
    </w:p>
    <w:p w14:paraId="242EC255" w14:textId="77777777" w:rsidR="007830EB" w:rsidRDefault="007830EB" w:rsidP="001E11DA">
      <w:pPr>
        <w:pStyle w:val="NormalWeb"/>
        <w:shd w:val="clear" w:color="auto" w:fill="FFFFFF"/>
        <w:spacing w:before="0" w:beforeAutospacing="0" w:after="0" w:afterAutospacing="0"/>
        <w:rPr>
          <w:rFonts w:ascii="Calibri" w:hAnsi="Calibri" w:cs="Calibri"/>
          <w:b/>
          <w:bCs/>
          <w:color w:val="000000"/>
          <w:sz w:val="22"/>
          <w:szCs w:val="22"/>
        </w:rPr>
      </w:pPr>
    </w:p>
    <w:p w14:paraId="661C3467" w14:textId="77777777" w:rsidR="007830EB" w:rsidRDefault="007830EB" w:rsidP="001E11DA">
      <w:pPr>
        <w:pStyle w:val="NormalWeb"/>
        <w:shd w:val="clear" w:color="auto" w:fill="FFFFFF"/>
        <w:spacing w:before="0" w:beforeAutospacing="0" w:after="0" w:afterAutospacing="0"/>
        <w:rPr>
          <w:rFonts w:ascii="Calibri" w:hAnsi="Calibri" w:cs="Calibri"/>
          <w:b/>
          <w:bCs/>
          <w:color w:val="000000"/>
          <w:sz w:val="22"/>
          <w:szCs w:val="22"/>
        </w:rPr>
      </w:pPr>
    </w:p>
    <w:p w14:paraId="10C8752C" w14:textId="30E1EBB4" w:rsidR="001E11DA" w:rsidRDefault="001E11DA" w:rsidP="001E11DA">
      <w:pPr>
        <w:pStyle w:val="NormalWeb"/>
        <w:shd w:val="clear" w:color="auto" w:fill="FFFFFF"/>
        <w:spacing w:before="0" w:beforeAutospacing="0" w:after="0" w:afterAutospacing="0"/>
      </w:pPr>
      <w:r>
        <w:rPr>
          <w:rFonts w:ascii="Calibri" w:hAnsi="Calibri" w:cs="Calibri"/>
          <w:b/>
          <w:bCs/>
          <w:color w:val="000000"/>
          <w:sz w:val="22"/>
          <w:szCs w:val="22"/>
        </w:rPr>
        <w:lastRenderedPageBreak/>
        <w:t>Player Placement</w:t>
      </w:r>
    </w:p>
    <w:p w14:paraId="7543DB25" w14:textId="77777777" w:rsidR="001E11DA" w:rsidRDefault="001E11DA" w:rsidP="001E11DA">
      <w:pPr>
        <w:pStyle w:val="NormalWeb"/>
        <w:shd w:val="clear" w:color="auto" w:fill="FFFFFF"/>
        <w:spacing w:before="0" w:beforeAutospacing="0" w:after="0" w:afterAutospacing="0"/>
      </w:pPr>
      <w:r>
        <w:rPr>
          <w:rFonts w:ascii="Calibri" w:hAnsi="Calibri" w:cs="Calibri"/>
          <w:color w:val="000000"/>
          <w:sz w:val="22"/>
          <w:szCs w:val="22"/>
        </w:rPr>
        <w:t>Coaches and Live Tryout evaluation scores will be gathered for each age level. The Tryout Placement Committee will then review all evaluation scores and assign teams based on the numbers of players at each level and expected number of teams for the following season. Team assignments set by the placement committee will be final decision.  </w:t>
      </w:r>
    </w:p>
    <w:p w14:paraId="4B543B9B" w14:textId="77777777" w:rsidR="00EF4633" w:rsidRDefault="00EF4633" w:rsidP="001E11DA">
      <w:pPr>
        <w:pStyle w:val="NormalWeb"/>
        <w:shd w:val="clear" w:color="auto" w:fill="FFFFFF"/>
        <w:spacing w:before="0" w:beforeAutospacing="0" w:after="0" w:afterAutospacing="0"/>
        <w:rPr>
          <w:rFonts w:ascii="Calibri" w:hAnsi="Calibri" w:cs="Calibri"/>
          <w:b/>
          <w:bCs/>
          <w:color w:val="000000"/>
          <w:sz w:val="22"/>
          <w:szCs w:val="22"/>
        </w:rPr>
      </w:pPr>
    </w:p>
    <w:p w14:paraId="29F71013" w14:textId="77777777" w:rsidR="00EF4633" w:rsidRDefault="00EF4633" w:rsidP="001E11DA">
      <w:pPr>
        <w:pStyle w:val="NormalWeb"/>
        <w:shd w:val="clear" w:color="auto" w:fill="FFFFFF"/>
        <w:spacing w:before="0" w:beforeAutospacing="0" w:after="0" w:afterAutospacing="0"/>
        <w:rPr>
          <w:rFonts w:ascii="Calibri" w:hAnsi="Calibri" w:cs="Calibri"/>
          <w:b/>
          <w:bCs/>
          <w:color w:val="000000"/>
          <w:sz w:val="22"/>
          <w:szCs w:val="22"/>
        </w:rPr>
      </w:pPr>
    </w:p>
    <w:p w14:paraId="473B0331" w14:textId="797F76A2" w:rsidR="001E11DA" w:rsidRDefault="001E11DA" w:rsidP="001E11DA">
      <w:pPr>
        <w:pStyle w:val="NormalWeb"/>
        <w:shd w:val="clear" w:color="auto" w:fill="FFFFFF"/>
        <w:spacing w:before="0" w:beforeAutospacing="0" w:after="0" w:afterAutospacing="0"/>
      </w:pPr>
      <w:r>
        <w:rPr>
          <w:rFonts w:ascii="Calibri" w:hAnsi="Calibri" w:cs="Calibri"/>
          <w:b/>
          <w:bCs/>
          <w:color w:val="000000"/>
          <w:sz w:val="22"/>
          <w:szCs w:val="22"/>
        </w:rPr>
        <w:t>Placement Committee’s Policy regarding 2nd Year Players within a Level</w:t>
      </w:r>
    </w:p>
    <w:p w14:paraId="3DF6463E" w14:textId="0DAD095B" w:rsidR="001E11DA" w:rsidRDefault="001E11DA" w:rsidP="001E11DA">
      <w:pPr>
        <w:pStyle w:val="NormalWeb"/>
        <w:shd w:val="clear" w:color="auto" w:fill="FFFFFF"/>
        <w:spacing w:before="0" w:beforeAutospacing="0" w:after="0" w:afterAutospacing="0"/>
      </w:pPr>
      <w:r>
        <w:rPr>
          <w:rFonts w:ascii="Calibri" w:hAnsi="Calibri" w:cs="Calibri"/>
          <w:color w:val="000000"/>
          <w:sz w:val="22"/>
          <w:szCs w:val="22"/>
        </w:rPr>
        <w:t xml:space="preserve">If a player is entering his/her second year within a level and whose cumulative score is </w:t>
      </w:r>
      <w:r w:rsidR="00EF4633">
        <w:rPr>
          <w:rFonts w:ascii="Calibri" w:hAnsi="Calibri" w:cs="Calibri"/>
          <w:color w:val="000000"/>
          <w:sz w:val="22"/>
          <w:szCs w:val="22"/>
        </w:rPr>
        <w:t>like</w:t>
      </w:r>
      <w:r>
        <w:rPr>
          <w:rFonts w:ascii="Calibri" w:hAnsi="Calibri" w:cs="Calibri"/>
          <w:color w:val="000000"/>
          <w:sz w:val="22"/>
          <w:szCs w:val="22"/>
        </w:rPr>
        <w:t xml:space="preserve"> a player entering that level for the first time, added consideration may be given to the second-year player.</w:t>
      </w:r>
    </w:p>
    <w:p w14:paraId="71303A55" w14:textId="77777777" w:rsidR="0094130F" w:rsidRDefault="0094130F" w:rsidP="001E11DA">
      <w:pPr>
        <w:pStyle w:val="NormalWeb"/>
        <w:shd w:val="clear" w:color="auto" w:fill="FFFFFF"/>
        <w:spacing w:before="0" w:beforeAutospacing="0" w:after="0" w:afterAutospacing="0"/>
        <w:rPr>
          <w:rFonts w:ascii="Calibri" w:hAnsi="Calibri" w:cs="Calibri"/>
          <w:b/>
          <w:bCs/>
          <w:color w:val="000000"/>
          <w:sz w:val="22"/>
          <w:szCs w:val="22"/>
        </w:rPr>
      </w:pPr>
    </w:p>
    <w:p w14:paraId="2BF19164" w14:textId="49DAFD32" w:rsidR="001E11DA" w:rsidRDefault="001E11DA" w:rsidP="001E11DA">
      <w:pPr>
        <w:pStyle w:val="NormalWeb"/>
        <w:shd w:val="clear" w:color="auto" w:fill="FFFFFF"/>
        <w:spacing w:before="0" w:beforeAutospacing="0" w:after="0" w:afterAutospacing="0"/>
      </w:pPr>
      <w:r>
        <w:rPr>
          <w:rFonts w:ascii="Calibri" w:hAnsi="Calibri" w:cs="Calibri"/>
          <w:b/>
          <w:bCs/>
          <w:color w:val="000000"/>
          <w:sz w:val="22"/>
          <w:szCs w:val="22"/>
        </w:rPr>
        <w:t>Target Date for Player Notification</w:t>
      </w:r>
    </w:p>
    <w:p w14:paraId="6D636D23" w14:textId="77777777" w:rsidR="001E11DA" w:rsidRDefault="001E11DA" w:rsidP="001E11DA">
      <w:pPr>
        <w:pStyle w:val="NormalWeb"/>
        <w:shd w:val="clear" w:color="auto" w:fill="FFFFFF"/>
        <w:spacing w:before="0" w:beforeAutospacing="0" w:after="0" w:afterAutospacing="0"/>
      </w:pPr>
      <w:r>
        <w:rPr>
          <w:rFonts w:ascii="Calibri" w:hAnsi="Calibri" w:cs="Calibri"/>
          <w:color w:val="000000"/>
          <w:sz w:val="22"/>
          <w:szCs w:val="22"/>
        </w:rPr>
        <w:t>DYH targets for late spring to notify players of team assignments and commitment letters.   DYH requires commitments and deposits for the following season to be accepted within 30 days of being notified.   </w:t>
      </w:r>
    </w:p>
    <w:p w14:paraId="02F98378" w14:textId="77777777" w:rsidR="0094130F" w:rsidRDefault="0094130F" w:rsidP="001E11DA">
      <w:pPr>
        <w:pStyle w:val="NormalWeb"/>
        <w:shd w:val="clear" w:color="auto" w:fill="FFFFFF"/>
        <w:spacing w:before="0" w:beforeAutospacing="0" w:after="0" w:afterAutospacing="0"/>
        <w:rPr>
          <w:rFonts w:ascii="Calibri" w:hAnsi="Calibri" w:cs="Calibri"/>
          <w:b/>
          <w:bCs/>
          <w:color w:val="000000"/>
          <w:sz w:val="22"/>
          <w:szCs w:val="22"/>
        </w:rPr>
      </w:pPr>
    </w:p>
    <w:p w14:paraId="1A5EC051" w14:textId="623AC08B" w:rsidR="001E11DA" w:rsidRDefault="001E11DA" w:rsidP="001E11DA">
      <w:pPr>
        <w:pStyle w:val="NormalWeb"/>
        <w:shd w:val="clear" w:color="auto" w:fill="FFFFFF"/>
        <w:spacing w:before="0" w:beforeAutospacing="0" w:after="0" w:afterAutospacing="0"/>
      </w:pPr>
      <w:r>
        <w:rPr>
          <w:rFonts w:ascii="Calibri" w:hAnsi="Calibri" w:cs="Calibri"/>
          <w:b/>
          <w:bCs/>
          <w:color w:val="000000"/>
          <w:sz w:val="22"/>
          <w:szCs w:val="22"/>
        </w:rPr>
        <w:t>Conclusion</w:t>
      </w:r>
    </w:p>
    <w:p w14:paraId="4004ACC8" w14:textId="663E64A1" w:rsidR="001E11DA" w:rsidRDefault="001E11DA" w:rsidP="001E11DA">
      <w:pPr>
        <w:pStyle w:val="NormalWeb"/>
        <w:shd w:val="clear" w:color="auto" w:fill="FFFFFF"/>
        <w:spacing w:before="0" w:beforeAutospacing="0" w:after="0" w:afterAutospacing="0"/>
      </w:pPr>
      <w:r>
        <w:rPr>
          <w:rFonts w:ascii="Calibri" w:hAnsi="Calibri" w:cs="Calibri"/>
          <w:color w:val="000000"/>
          <w:sz w:val="22"/>
          <w:szCs w:val="22"/>
        </w:rPr>
        <w:t xml:space="preserve">The goal of the Placement Committee is to fairly evaluate players and place them on the team that best matches their skill level, giving them the best opportunity to develop. The DYH Board recognizes that there is no perfect process and that there may be players and/or parents who will disagree with placements. We believe that our process is reasonable and </w:t>
      </w:r>
      <w:r w:rsidR="0094130F">
        <w:rPr>
          <w:rFonts w:ascii="Calibri" w:hAnsi="Calibri" w:cs="Calibri"/>
          <w:color w:val="000000"/>
          <w:sz w:val="22"/>
          <w:szCs w:val="22"/>
        </w:rPr>
        <w:t>fair and</w:t>
      </w:r>
      <w:r>
        <w:rPr>
          <w:rFonts w:ascii="Calibri" w:hAnsi="Calibri" w:cs="Calibri"/>
          <w:color w:val="000000"/>
          <w:sz w:val="22"/>
          <w:szCs w:val="22"/>
        </w:rPr>
        <w:t xml:space="preserve"> provides </w:t>
      </w:r>
      <w:r w:rsidR="007830EB">
        <w:rPr>
          <w:rFonts w:ascii="Calibri" w:hAnsi="Calibri" w:cs="Calibri"/>
          <w:color w:val="000000"/>
          <w:sz w:val="22"/>
          <w:szCs w:val="22"/>
        </w:rPr>
        <w:t>players with</w:t>
      </w:r>
      <w:r>
        <w:rPr>
          <w:rFonts w:ascii="Calibri" w:hAnsi="Calibri" w:cs="Calibri"/>
          <w:color w:val="000000"/>
          <w:sz w:val="22"/>
          <w:szCs w:val="22"/>
        </w:rPr>
        <w:t xml:space="preserve"> the opportunity to play on a team that is matched to that player's overall ability.</w:t>
      </w:r>
    </w:p>
    <w:p w14:paraId="6D0C3DC8" w14:textId="77777777" w:rsidR="007830EB" w:rsidRDefault="007830EB" w:rsidP="001E11DA">
      <w:pPr>
        <w:pStyle w:val="Heading3"/>
        <w:shd w:val="clear" w:color="auto" w:fill="FFFFFF"/>
        <w:spacing w:before="0" w:beforeAutospacing="0" w:after="0" w:afterAutospacing="0"/>
        <w:rPr>
          <w:rFonts w:ascii="Calibri" w:hAnsi="Calibri" w:cs="Calibri"/>
          <w:color w:val="333333"/>
          <w:sz w:val="22"/>
          <w:szCs w:val="22"/>
          <w:u w:val="single"/>
        </w:rPr>
      </w:pPr>
    </w:p>
    <w:p w14:paraId="0E6547D4" w14:textId="02A773A5" w:rsidR="001E11DA" w:rsidRPr="007830EB" w:rsidRDefault="001E11DA" w:rsidP="001E11DA">
      <w:pPr>
        <w:pStyle w:val="Heading3"/>
        <w:shd w:val="clear" w:color="auto" w:fill="FFFFFF"/>
        <w:spacing w:before="0" w:beforeAutospacing="0" w:after="0" w:afterAutospacing="0"/>
      </w:pPr>
      <w:r w:rsidRPr="007830EB">
        <w:rPr>
          <w:rFonts w:ascii="Calibri" w:hAnsi="Calibri" w:cs="Calibri"/>
          <w:color w:val="333333"/>
          <w:sz w:val="22"/>
          <w:szCs w:val="22"/>
        </w:rPr>
        <w:t>Absent or Injured Player Policy</w:t>
      </w:r>
    </w:p>
    <w:p w14:paraId="5E815B51" w14:textId="58447B55" w:rsidR="001E11DA" w:rsidRDefault="001E11DA" w:rsidP="001E11DA">
      <w:pPr>
        <w:pStyle w:val="NormalWeb"/>
        <w:shd w:val="clear" w:color="auto" w:fill="FFFFFF"/>
        <w:spacing w:before="0" w:beforeAutospacing="0" w:after="0" w:afterAutospacing="0"/>
      </w:pPr>
      <w:r>
        <w:rPr>
          <w:rFonts w:ascii="Calibri" w:hAnsi="Calibri" w:cs="Calibri"/>
          <w:color w:val="000000"/>
          <w:sz w:val="22"/>
          <w:szCs w:val="22"/>
        </w:rPr>
        <w:t xml:space="preserve">Players who are not able to attend some or all </w:t>
      </w:r>
      <w:r w:rsidR="007830EB">
        <w:rPr>
          <w:rFonts w:ascii="Calibri" w:hAnsi="Calibri" w:cs="Calibri"/>
          <w:color w:val="000000"/>
          <w:sz w:val="22"/>
          <w:szCs w:val="22"/>
        </w:rPr>
        <w:t>tryouts’</w:t>
      </w:r>
      <w:r>
        <w:rPr>
          <w:rFonts w:ascii="Calibri" w:hAnsi="Calibri" w:cs="Calibri"/>
          <w:color w:val="000000"/>
          <w:sz w:val="22"/>
          <w:szCs w:val="22"/>
        </w:rPr>
        <w:t xml:space="preserve"> sessions will be placed on a team based on their tryout performance for the portion they are able to attend and/or feedback from coaches' evaluations.  The Evaluators and the Placement Committee will review each situation separately based on the circumstances and evaluations available.</w:t>
      </w:r>
    </w:p>
    <w:p w14:paraId="6254009E" w14:textId="77777777" w:rsidR="007830EB" w:rsidRDefault="007830EB" w:rsidP="001E11DA">
      <w:pPr>
        <w:pStyle w:val="NormalWeb"/>
        <w:shd w:val="clear" w:color="auto" w:fill="FFFFFF"/>
        <w:spacing w:before="0" w:beforeAutospacing="0" w:after="0" w:afterAutospacing="0"/>
        <w:rPr>
          <w:rFonts w:ascii="Calibri" w:hAnsi="Calibri" w:cs="Calibri"/>
          <w:b/>
          <w:bCs/>
          <w:color w:val="333333"/>
          <w:sz w:val="22"/>
          <w:szCs w:val="22"/>
          <w:u w:val="single"/>
        </w:rPr>
      </w:pPr>
    </w:p>
    <w:p w14:paraId="23992152" w14:textId="563C4C9D" w:rsidR="001E11DA" w:rsidRPr="007830EB" w:rsidRDefault="001E11DA" w:rsidP="001E11DA">
      <w:pPr>
        <w:pStyle w:val="NormalWeb"/>
        <w:shd w:val="clear" w:color="auto" w:fill="FFFFFF"/>
        <w:spacing w:before="0" w:beforeAutospacing="0" w:after="0" w:afterAutospacing="0"/>
      </w:pPr>
      <w:r w:rsidRPr="007830EB">
        <w:rPr>
          <w:rFonts w:ascii="Calibri" w:hAnsi="Calibri" w:cs="Calibri"/>
          <w:b/>
          <w:bCs/>
          <w:color w:val="333333"/>
          <w:sz w:val="22"/>
          <w:szCs w:val="22"/>
        </w:rPr>
        <w:t>Parent/Spectator Attendance Policy</w:t>
      </w:r>
    </w:p>
    <w:p w14:paraId="44A01A09" w14:textId="3D333BD4" w:rsidR="001E11DA" w:rsidRDefault="001E11DA" w:rsidP="001E11DA">
      <w:pPr>
        <w:pStyle w:val="NormalWeb"/>
        <w:shd w:val="clear" w:color="auto" w:fill="FFFFFF"/>
        <w:spacing w:before="0" w:beforeAutospacing="0" w:after="0" w:afterAutospacing="0"/>
      </w:pPr>
      <w:r>
        <w:rPr>
          <w:rFonts w:ascii="Calibri" w:hAnsi="Calibri" w:cs="Calibri"/>
          <w:color w:val="000000"/>
          <w:sz w:val="22"/>
          <w:szCs w:val="22"/>
        </w:rPr>
        <w:t xml:space="preserve">No spectator or parent is allowed in the bench area unless asked to do so by DYH </w:t>
      </w:r>
      <w:r w:rsidR="007830EB">
        <w:rPr>
          <w:rFonts w:ascii="Calibri" w:hAnsi="Calibri" w:cs="Calibri"/>
          <w:color w:val="000000"/>
          <w:sz w:val="22"/>
          <w:szCs w:val="22"/>
        </w:rPr>
        <w:t>to</w:t>
      </w:r>
      <w:r>
        <w:rPr>
          <w:rFonts w:ascii="Calibri" w:hAnsi="Calibri" w:cs="Calibri"/>
          <w:color w:val="000000"/>
          <w:sz w:val="22"/>
          <w:szCs w:val="22"/>
        </w:rPr>
        <w:t xml:space="preserve"> assist with tryouts.  Spectators and parents should also refrain from interacting with players while they are on the ice for evaluation.  This is the players experience-let them have it! The evaluators are evaluating each player's skills, and some of those skills are </w:t>
      </w:r>
      <w:r w:rsidR="007830EB">
        <w:rPr>
          <w:rFonts w:ascii="Calibri" w:hAnsi="Calibri" w:cs="Calibri"/>
          <w:color w:val="000000"/>
          <w:sz w:val="22"/>
          <w:szCs w:val="22"/>
        </w:rPr>
        <w:t>listening to</w:t>
      </w:r>
      <w:r>
        <w:rPr>
          <w:rFonts w:ascii="Calibri" w:hAnsi="Calibri" w:cs="Calibri"/>
          <w:color w:val="000000"/>
          <w:sz w:val="22"/>
          <w:szCs w:val="22"/>
        </w:rPr>
        <w:t xml:space="preserve"> instructions.  If a child is listening to spectators and not the coaches on the ice, it could impact their evaluation and ability to achieve their true potential. </w:t>
      </w:r>
    </w:p>
    <w:p w14:paraId="7C77750F" w14:textId="77777777" w:rsidR="007830EB" w:rsidRDefault="007830EB" w:rsidP="001E11DA">
      <w:pPr>
        <w:pStyle w:val="NormalWeb"/>
        <w:shd w:val="clear" w:color="auto" w:fill="FFFFFF"/>
        <w:spacing w:before="0" w:beforeAutospacing="0" w:after="0" w:afterAutospacing="0"/>
        <w:rPr>
          <w:rFonts w:ascii="Calibri" w:hAnsi="Calibri" w:cs="Calibri"/>
          <w:color w:val="000000"/>
          <w:sz w:val="22"/>
          <w:szCs w:val="22"/>
        </w:rPr>
      </w:pPr>
    </w:p>
    <w:p w14:paraId="4D139D8A" w14:textId="5A3BE84B" w:rsidR="001E11DA" w:rsidRPr="007830EB" w:rsidRDefault="001E11DA" w:rsidP="007830EB">
      <w:pPr>
        <w:pStyle w:val="NormalWeb"/>
        <w:shd w:val="clear" w:color="auto" w:fill="FFFFFF"/>
        <w:spacing w:before="0" w:beforeAutospacing="0" w:after="0" w:afterAutospacing="0"/>
        <w:jc w:val="center"/>
        <w:rPr>
          <w:b/>
          <w:bCs/>
        </w:rPr>
      </w:pPr>
      <w:r w:rsidRPr="007830EB">
        <w:rPr>
          <w:rFonts w:ascii="Calibri" w:hAnsi="Calibri" w:cs="Calibri"/>
          <w:b/>
          <w:bCs/>
          <w:color w:val="000000"/>
          <w:sz w:val="22"/>
          <w:szCs w:val="22"/>
        </w:rPr>
        <w:t>Please encourage your player</w:t>
      </w:r>
      <w:r w:rsidR="007830EB" w:rsidRPr="007830EB">
        <w:rPr>
          <w:rFonts w:ascii="Calibri" w:hAnsi="Calibri" w:cs="Calibri"/>
          <w:b/>
          <w:bCs/>
          <w:color w:val="000000"/>
          <w:sz w:val="22"/>
          <w:szCs w:val="22"/>
        </w:rPr>
        <w:t>(s)</w:t>
      </w:r>
      <w:r w:rsidRPr="007830EB">
        <w:rPr>
          <w:rFonts w:ascii="Calibri" w:hAnsi="Calibri" w:cs="Calibri"/>
          <w:b/>
          <w:bCs/>
          <w:color w:val="000000"/>
          <w:sz w:val="22"/>
          <w:szCs w:val="22"/>
        </w:rPr>
        <w:t xml:space="preserve"> to do the best they can, listen to the coaches, and have fun.</w:t>
      </w:r>
    </w:p>
    <w:p w14:paraId="048FA1E9" w14:textId="77777777" w:rsidR="001E11DA" w:rsidRPr="007830EB" w:rsidRDefault="001E11DA" w:rsidP="007830EB">
      <w:pPr>
        <w:pStyle w:val="NormalWeb"/>
        <w:shd w:val="clear" w:color="auto" w:fill="FFFFFF"/>
        <w:spacing w:before="0" w:beforeAutospacing="0" w:after="0" w:afterAutospacing="0"/>
        <w:jc w:val="center"/>
        <w:rPr>
          <w:b/>
          <w:bCs/>
        </w:rPr>
      </w:pPr>
      <w:r w:rsidRPr="007830EB">
        <w:rPr>
          <w:rFonts w:ascii="Calibri" w:hAnsi="Calibri" w:cs="Calibri"/>
          <w:b/>
          <w:bCs/>
          <w:color w:val="000000"/>
          <w:sz w:val="22"/>
          <w:szCs w:val="22"/>
        </w:rPr>
        <w:t>Good luck!</w:t>
      </w:r>
    </w:p>
    <w:p w14:paraId="154314E7" w14:textId="77777777" w:rsidR="001E11DA" w:rsidRDefault="001E11DA" w:rsidP="001E11DA"/>
    <w:p w14:paraId="4985B0AB" w14:textId="77777777" w:rsidR="001E11DA" w:rsidRDefault="001E11DA" w:rsidP="001E11DA">
      <w:pPr>
        <w:pStyle w:val="NormalWeb"/>
        <w:spacing w:before="0" w:beforeAutospacing="0" w:after="160" w:afterAutospacing="0"/>
      </w:pPr>
      <w:r>
        <w:rPr>
          <w:rFonts w:ascii="Calibri" w:hAnsi="Calibri" w:cs="Calibri"/>
          <w:color w:val="000000"/>
          <w:sz w:val="22"/>
          <w:szCs w:val="22"/>
        </w:rPr>
        <w:t> </w:t>
      </w:r>
    </w:p>
    <w:p w14:paraId="29FFB855" w14:textId="3F981D4E" w:rsidR="00CE7F4F" w:rsidRPr="009D1153" w:rsidRDefault="00CE7F4F" w:rsidP="009D1153">
      <w:r w:rsidRPr="009D1153">
        <w:t xml:space="preserve"> </w:t>
      </w:r>
    </w:p>
    <w:sectPr w:rsidR="00CE7F4F" w:rsidRPr="009D1153">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CB47D9" w14:textId="77777777" w:rsidR="007830EB" w:rsidRDefault="007830EB" w:rsidP="007830EB">
      <w:pPr>
        <w:spacing w:after="0" w:line="240" w:lineRule="auto"/>
      </w:pPr>
      <w:r>
        <w:separator/>
      </w:r>
    </w:p>
  </w:endnote>
  <w:endnote w:type="continuationSeparator" w:id="0">
    <w:p w14:paraId="4CAB7810" w14:textId="77777777" w:rsidR="007830EB" w:rsidRDefault="007830EB" w:rsidP="007830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8A1B17" w14:textId="77777777" w:rsidR="007830EB" w:rsidRDefault="007830E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26F690" w14:textId="59E9423C" w:rsidR="007830EB" w:rsidRDefault="007830EB">
    <w:pPr>
      <w:pStyle w:val="Footer"/>
    </w:pPr>
    <w:r>
      <w:tab/>
    </w:r>
    <w:r>
      <w:ptab w:relativeTo="margin" w:alignment="right" w:leader="none"/>
    </w:r>
    <w:r w:rsidR="00873E22">
      <w:t xml:space="preserve">Reviewed: </w:t>
    </w:r>
    <w:r w:rsidR="00353286">
      <w:t xml:space="preserve">April </w:t>
    </w:r>
    <w:r w:rsidR="00353286">
      <w:t>2023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123C79" w14:textId="77777777" w:rsidR="007830EB" w:rsidRDefault="007830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A06F09" w14:textId="77777777" w:rsidR="007830EB" w:rsidRDefault="007830EB" w:rsidP="007830EB">
      <w:pPr>
        <w:spacing w:after="0" w:line="240" w:lineRule="auto"/>
      </w:pPr>
      <w:r>
        <w:separator/>
      </w:r>
    </w:p>
  </w:footnote>
  <w:footnote w:type="continuationSeparator" w:id="0">
    <w:p w14:paraId="273F7FC1" w14:textId="77777777" w:rsidR="007830EB" w:rsidRDefault="007830EB" w:rsidP="007830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9E7824" w14:textId="77777777" w:rsidR="007830EB" w:rsidRDefault="007830E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54DFC2" w14:textId="77777777" w:rsidR="007830EB" w:rsidRDefault="007830E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20FCBA" w14:textId="77777777" w:rsidR="007830EB" w:rsidRDefault="007830E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526467"/>
    <w:multiLevelType w:val="hybridMultilevel"/>
    <w:tmpl w:val="8A5692CC"/>
    <w:lvl w:ilvl="0" w:tplc="529A49C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469226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836A8"/>
    <w:rsid w:val="00040F39"/>
    <w:rsid w:val="000D4848"/>
    <w:rsid w:val="00174A5A"/>
    <w:rsid w:val="001E11DA"/>
    <w:rsid w:val="00263760"/>
    <w:rsid w:val="002816B3"/>
    <w:rsid w:val="0030701B"/>
    <w:rsid w:val="00353286"/>
    <w:rsid w:val="00380D38"/>
    <w:rsid w:val="003C5286"/>
    <w:rsid w:val="00483328"/>
    <w:rsid w:val="004B3854"/>
    <w:rsid w:val="004B47B0"/>
    <w:rsid w:val="00546A3A"/>
    <w:rsid w:val="00561694"/>
    <w:rsid w:val="005836A8"/>
    <w:rsid w:val="00663421"/>
    <w:rsid w:val="006763C1"/>
    <w:rsid w:val="006B3C0C"/>
    <w:rsid w:val="006F31EE"/>
    <w:rsid w:val="007830EB"/>
    <w:rsid w:val="00793638"/>
    <w:rsid w:val="007F03BC"/>
    <w:rsid w:val="0080502C"/>
    <w:rsid w:val="00844CFE"/>
    <w:rsid w:val="0086659A"/>
    <w:rsid w:val="00873E22"/>
    <w:rsid w:val="008C78B6"/>
    <w:rsid w:val="00913C6B"/>
    <w:rsid w:val="0094130F"/>
    <w:rsid w:val="009544C6"/>
    <w:rsid w:val="009C4BBD"/>
    <w:rsid w:val="009D1153"/>
    <w:rsid w:val="00A84D05"/>
    <w:rsid w:val="00AA059E"/>
    <w:rsid w:val="00BB6C21"/>
    <w:rsid w:val="00C03788"/>
    <w:rsid w:val="00C3598C"/>
    <w:rsid w:val="00C53313"/>
    <w:rsid w:val="00C63610"/>
    <w:rsid w:val="00C84A42"/>
    <w:rsid w:val="00CE7F4F"/>
    <w:rsid w:val="00D311A2"/>
    <w:rsid w:val="00D61759"/>
    <w:rsid w:val="00D953CD"/>
    <w:rsid w:val="00DF45D9"/>
    <w:rsid w:val="00E2636D"/>
    <w:rsid w:val="00EC323A"/>
    <w:rsid w:val="00EE340B"/>
    <w:rsid w:val="00EF4633"/>
    <w:rsid w:val="00F273D8"/>
    <w:rsid w:val="00F53C89"/>
    <w:rsid w:val="00F574B3"/>
    <w:rsid w:val="00F72C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A2F879"/>
  <w15:docId w15:val="{C9146A37-566C-4CBD-8828-9964EB0A9B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66342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36A8"/>
    <w:pPr>
      <w:ind w:left="720"/>
      <w:contextualSpacing/>
    </w:pPr>
  </w:style>
  <w:style w:type="character" w:customStyle="1" w:styleId="Heading3Char">
    <w:name w:val="Heading 3 Char"/>
    <w:basedOn w:val="DefaultParagraphFont"/>
    <w:link w:val="Heading3"/>
    <w:uiPriority w:val="9"/>
    <w:rsid w:val="00663421"/>
    <w:rPr>
      <w:rFonts w:ascii="Times New Roman" w:eastAsia="Times New Roman" w:hAnsi="Times New Roman" w:cs="Times New Roman"/>
      <w:b/>
      <w:bCs/>
      <w:sz w:val="27"/>
      <w:szCs w:val="27"/>
    </w:rPr>
  </w:style>
  <w:style w:type="character" w:styleId="Strong">
    <w:name w:val="Strong"/>
    <w:basedOn w:val="DefaultParagraphFont"/>
    <w:uiPriority w:val="22"/>
    <w:qFormat/>
    <w:rsid w:val="00663421"/>
    <w:rPr>
      <w:b/>
      <w:bCs/>
    </w:rPr>
  </w:style>
  <w:style w:type="paragraph" w:styleId="NormalWeb">
    <w:name w:val="Normal (Web)"/>
    <w:basedOn w:val="Normal"/>
    <w:uiPriority w:val="99"/>
    <w:semiHidden/>
    <w:unhideWhenUsed/>
    <w:rsid w:val="00663421"/>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263760"/>
    <w:rPr>
      <w:sz w:val="16"/>
      <w:szCs w:val="16"/>
    </w:rPr>
  </w:style>
  <w:style w:type="paragraph" w:styleId="CommentText">
    <w:name w:val="annotation text"/>
    <w:basedOn w:val="Normal"/>
    <w:link w:val="CommentTextChar"/>
    <w:uiPriority w:val="99"/>
    <w:semiHidden/>
    <w:unhideWhenUsed/>
    <w:rsid w:val="00263760"/>
    <w:pPr>
      <w:spacing w:line="240" w:lineRule="auto"/>
    </w:pPr>
    <w:rPr>
      <w:sz w:val="20"/>
      <w:szCs w:val="20"/>
    </w:rPr>
  </w:style>
  <w:style w:type="character" w:customStyle="1" w:styleId="CommentTextChar">
    <w:name w:val="Comment Text Char"/>
    <w:basedOn w:val="DefaultParagraphFont"/>
    <w:link w:val="CommentText"/>
    <w:uiPriority w:val="99"/>
    <w:semiHidden/>
    <w:rsid w:val="00263760"/>
    <w:rPr>
      <w:sz w:val="20"/>
      <w:szCs w:val="20"/>
    </w:rPr>
  </w:style>
  <w:style w:type="paragraph" w:styleId="CommentSubject">
    <w:name w:val="annotation subject"/>
    <w:basedOn w:val="CommentText"/>
    <w:next w:val="CommentText"/>
    <w:link w:val="CommentSubjectChar"/>
    <w:uiPriority w:val="99"/>
    <w:semiHidden/>
    <w:unhideWhenUsed/>
    <w:rsid w:val="00263760"/>
    <w:rPr>
      <w:b/>
      <w:bCs/>
    </w:rPr>
  </w:style>
  <w:style w:type="character" w:customStyle="1" w:styleId="CommentSubjectChar">
    <w:name w:val="Comment Subject Char"/>
    <w:basedOn w:val="CommentTextChar"/>
    <w:link w:val="CommentSubject"/>
    <w:uiPriority w:val="99"/>
    <w:semiHidden/>
    <w:rsid w:val="00263760"/>
    <w:rPr>
      <w:b/>
      <w:bCs/>
      <w:sz w:val="20"/>
      <w:szCs w:val="20"/>
    </w:rPr>
  </w:style>
  <w:style w:type="paragraph" w:styleId="Header">
    <w:name w:val="header"/>
    <w:basedOn w:val="Normal"/>
    <w:link w:val="HeaderChar"/>
    <w:uiPriority w:val="99"/>
    <w:unhideWhenUsed/>
    <w:rsid w:val="007830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30EB"/>
  </w:style>
  <w:style w:type="paragraph" w:styleId="Footer">
    <w:name w:val="footer"/>
    <w:basedOn w:val="Normal"/>
    <w:link w:val="FooterChar"/>
    <w:uiPriority w:val="99"/>
    <w:unhideWhenUsed/>
    <w:rsid w:val="007830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30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3065664">
      <w:bodyDiv w:val="1"/>
      <w:marLeft w:val="0"/>
      <w:marRight w:val="0"/>
      <w:marTop w:val="0"/>
      <w:marBottom w:val="0"/>
      <w:divBdr>
        <w:top w:val="none" w:sz="0" w:space="0" w:color="auto"/>
        <w:left w:val="none" w:sz="0" w:space="0" w:color="auto"/>
        <w:bottom w:val="none" w:sz="0" w:space="0" w:color="auto"/>
        <w:right w:val="none" w:sz="0" w:space="0" w:color="auto"/>
      </w:divBdr>
    </w:div>
    <w:div w:id="431783882">
      <w:bodyDiv w:val="1"/>
      <w:marLeft w:val="0"/>
      <w:marRight w:val="0"/>
      <w:marTop w:val="0"/>
      <w:marBottom w:val="0"/>
      <w:divBdr>
        <w:top w:val="none" w:sz="0" w:space="0" w:color="auto"/>
        <w:left w:val="none" w:sz="0" w:space="0" w:color="auto"/>
        <w:bottom w:val="none" w:sz="0" w:space="0" w:color="auto"/>
        <w:right w:val="none" w:sz="0" w:space="0" w:color="auto"/>
      </w:divBdr>
    </w:div>
    <w:div w:id="583805195">
      <w:bodyDiv w:val="1"/>
      <w:marLeft w:val="0"/>
      <w:marRight w:val="0"/>
      <w:marTop w:val="0"/>
      <w:marBottom w:val="0"/>
      <w:divBdr>
        <w:top w:val="none" w:sz="0" w:space="0" w:color="auto"/>
        <w:left w:val="none" w:sz="0" w:space="0" w:color="auto"/>
        <w:bottom w:val="none" w:sz="0" w:space="0" w:color="auto"/>
        <w:right w:val="none" w:sz="0" w:space="0" w:color="auto"/>
      </w:divBdr>
    </w:div>
    <w:div w:id="1551767457">
      <w:bodyDiv w:val="1"/>
      <w:marLeft w:val="0"/>
      <w:marRight w:val="0"/>
      <w:marTop w:val="0"/>
      <w:marBottom w:val="0"/>
      <w:divBdr>
        <w:top w:val="none" w:sz="0" w:space="0" w:color="auto"/>
        <w:left w:val="none" w:sz="0" w:space="0" w:color="auto"/>
        <w:bottom w:val="none" w:sz="0" w:space="0" w:color="auto"/>
        <w:right w:val="none" w:sz="0" w:space="0" w:color="auto"/>
      </w:divBdr>
    </w:div>
    <w:div w:id="16621246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10259</TotalTime>
  <Pages>2</Pages>
  <Words>779</Words>
  <Characters>4445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DARCIE DELUCA</dc:creator>
  <cp:keywords/>
  <dc:description/>
  <cp:lastModifiedBy>DARCIE DELUCA</cp:lastModifiedBy>
  <cp:revision>46</cp:revision>
  <dcterms:created xsi:type="dcterms:W3CDTF">2022-01-23T17:12:00Z</dcterms:created>
  <dcterms:modified xsi:type="dcterms:W3CDTF">2023-04-30T12:26:00Z</dcterms:modified>
</cp:coreProperties>
</file>